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D71C7" w14:textId="24637DD2" w:rsidR="00441ED9" w:rsidRPr="00B1348E" w:rsidRDefault="00441ED9" w:rsidP="003C21CE">
      <w:pPr>
        <w:pStyle w:val="BodyText"/>
        <w:tabs>
          <w:tab w:val="left" w:pos="6285"/>
        </w:tabs>
        <w:jc w:val="center"/>
        <w:rPr>
          <w:b/>
          <w:color w:val="006600"/>
        </w:rPr>
      </w:pPr>
      <w:r w:rsidRPr="00B1348E">
        <w:rPr>
          <w:b/>
          <w:color w:val="006600"/>
          <w:lang w:val="en-US"/>
        </w:rPr>
        <w:t xml:space="preserve">Job Description </w:t>
      </w:r>
      <w:r w:rsidR="00143949">
        <w:rPr>
          <w:b/>
          <w:color w:val="006600"/>
          <w:lang w:val="en-US"/>
        </w:rPr>
        <w:t>–</w:t>
      </w:r>
      <w:r w:rsidR="00627A34">
        <w:rPr>
          <w:b/>
          <w:color w:val="006600"/>
          <w:lang w:val="en-US"/>
        </w:rPr>
        <w:t xml:space="preserve"> </w:t>
      </w:r>
      <w:r w:rsidR="00A11A85">
        <w:rPr>
          <w:b/>
          <w:color w:val="006600"/>
          <w:lang w:val="en-US"/>
        </w:rPr>
        <w:t>WeForest Beekeeping and VFAs Management Extensionist</w:t>
      </w:r>
      <w:r w:rsidR="00D61643">
        <w:rPr>
          <w:b/>
          <w:color w:val="006600"/>
          <w:lang w:val="en-US"/>
        </w:rPr>
        <w:t xml:space="preserve">, </w:t>
      </w:r>
      <w:r w:rsidR="00F90E03">
        <w:rPr>
          <w:b/>
          <w:color w:val="006600"/>
          <w:lang w:val="en-US"/>
        </w:rPr>
        <w:t xml:space="preserve">Phalombe, </w:t>
      </w:r>
      <w:r w:rsidR="00FB2E77">
        <w:rPr>
          <w:b/>
          <w:color w:val="006600"/>
          <w:lang w:val="en-US"/>
        </w:rPr>
        <w:t xml:space="preserve">Malawi </w:t>
      </w:r>
    </w:p>
    <w:p w14:paraId="709F6581" w14:textId="77777777" w:rsidR="00515602" w:rsidRPr="00BD0879" w:rsidRDefault="00515602" w:rsidP="00515602">
      <w:pPr>
        <w:pStyle w:val="EndnoteText"/>
        <w:rPr>
          <w:rFonts w:cstheme="minorHAnsi"/>
          <w:sz w:val="22"/>
          <w:szCs w:val="22"/>
          <w:u w:val="single"/>
          <w:lang w:val="en-US"/>
        </w:rPr>
      </w:pPr>
      <w:r w:rsidRPr="00BD0879">
        <w:rPr>
          <w:rFonts w:cstheme="minorHAnsi"/>
          <w:b/>
          <w:sz w:val="22"/>
          <w:szCs w:val="22"/>
          <w:lang w:val="en-GB"/>
        </w:rPr>
        <w:t>Employer</w:t>
      </w:r>
      <w:r w:rsidRPr="00BD0879">
        <w:rPr>
          <w:rFonts w:cstheme="minorHAnsi"/>
          <w:sz w:val="22"/>
          <w:szCs w:val="22"/>
          <w:lang w:val="en-US"/>
        </w:rPr>
        <w:t xml:space="preserve"> – </w:t>
      </w:r>
      <w:r w:rsidRPr="00BD0879">
        <w:rPr>
          <w:rFonts w:cstheme="minorHAnsi"/>
          <w:sz w:val="22"/>
          <w:szCs w:val="22"/>
          <w:u w:val="single"/>
          <w:lang w:val="en-US"/>
        </w:rPr>
        <w:t xml:space="preserve">WeForest </w:t>
      </w:r>
      <w:r>
        <w:rPr>
          <w:rFonts w:cstheme="minorHAnsi"/>
          <w:sz w:val="22"/>
          <w:szCs w:val="22"/>
          <w:u w:val="single"/>
          <w:lang w:val="en-US"/>
        </w:rPr>
        <w:t>Limited, Malawi</w:t>
      </w:r>
    </w:p>
    <w:p w14:paraId="2E05F61B" w14:textId="314F53D1" w:rsidR="00515602" w:rsidRPr="00BD0879" w:rsidRDefault="00515602" w:rsidP="00515602">
      <w:pPr>
        <w:pStyle w:val="EndnoteText"/>
        <w:spacing w:before="120"/>
        <w:ind w:left="2600" w:hanging="2600"/>
        <w:rPr>
          <w:rFonts w:cstheme="minorHAnsi"/>
          <w:sz w:val="22"/>
          <w:szCs w:val="22"/>
          <w:u w:val="single"/>
          <w:lang w:val="en-US"/>
        </w:rPr>
      </w:pPr>
      <w:r w:rsidRPr="00BD0879">
        <w:rPr>
          <w:rFonts w:cstheme="minorHAnsi"/>
          <w:b/>
          <w:sz w:val="22"/>
          <w:szCs w:val="22"/>
          <w:lang w:val="en-GB"/>
        </w:rPr>
        <w:t>Job Title</w:t>
      </w:r>
      <w:r w:rsidRPr="00BD0879">
        <w:rPr>
          <w:rFonts w:cstheme="minorHAnsi"/>
          <w:sz w:val="22"/>
          <w:szCs w:val="22"/>
          <w:lang w:val="en-US"/>
        </w:rPr>
        <w:t xml:space="preserve"> –</w:t>
      </w:r>
      <w:r w:rsidR="00B52873">
        <w:rPr>
          <w:rFonts w:cstheme="minorHAnsi"/>
          <w:sz w:val="22"/>
          <w:szCs w:val="22"/>
          <w:u w:val="single"/>
          <w:lang w:val="en-US"/>
        </w:rPr>
        <w:t xml:space="preserve"> Beekeeping and VFA Management </w:t>
      </w:r>
      <w:r w:rsidR="00E7366B">
        <w:rPr>
          <w:rFonts w:cstheme="minorHAnsi"/>
          <w:sz w:val="22"/>
          <w:szCs w:val="22"/>
          <w:u w:val="single"/>
          <w:lang w:val="en-US"/>
        </w:rPr>
        <w:t>Extensionist</w:t>
      </w:r>
    </w:p>
    <w:p w14:paraId="35BF478B" w14:textId="148E3A60" w:rsidR="00515602" w:rsidRPr="00427A02" w:rsidRDefault="00515602" w:rsidP="00515602">
      <w:pPr>
        <w:pStyle w:val="EndnoteText"/>
        <w:spacing w:before="120"/>
        <w:ind w:left="993" w:hanging="993"/>
        <w:jc w:val="both"/>
        <w:rPr>
          <w:rFonts w:cstheme="minorHAnsi"/>
          <w:sz w:val="22"/>
          <w:szCs w:val="22"/>
          <w:u w:val="single"/>
          <w:lang w:val="fr-BE"/>
        </w:rPr>
      </w:pPr>
      <w:r w:rsidRPr="00427A02">
        <w:rPr>
          <w:rFonts w:cstheme="minorHAnsi"/>
          <w:b/>
          <w:sz w:val="22"/>
          <w:szCs w:val="22"/>
          <w:lang w:val="fr-BE"/>
        </w:rPr>
        <w:t>Location</w:t>
      </w:r>
      <w:r w:rsidRPr="00427A02">
        <w:rPr>
          <w:rFonts w:cstheme="minorHAnsi"/>
          <w:sz w:val="22"/>
          <w:szCs w:val="22"/>
          <w:lang w:val="fr-BE"/>
        </w:rPr>
        <w:t xml:space="preserve"> </w:t>
      </w:r>
      <w:r w:rsidRPr="00427A02">
        <w:rPr>
          <w:rFonts w:cstheme="minorHAnsi"/>
          <w:sz w:val="22"/>
          <w:szCs w:val="22"/>
          <w:u w:val="single"/>
          <w:lang w:val="fr-BE"/>
        </w:rPr>
        <w:t>– Mulanje &amp; Phalombe districts</w:t>
      </w:r>
      <w:r w:rsidR="00427A02" w:rsidRPr="00427A02">
        <w:rPr>
          <w:rFonts w:cstheme="minorHAnsi"/>
          <w:sz w:val="22"/>
          <w:szCs w:val="22"/>
          <w:u w:val="single"/>
          <w:lang w:val="fr-BE"/>
        </w:rPr>
        <w:t xml:space="preserve"> (focus on t</w:t>
      </w:r>
      <w:r w:rsidR="00427A02">
        <w:rPr>
          <w:rFonts w:cstheme="minorHAnsi"/>
          <w:sz w:val="22"/>
          <w:szCs w:val="22"/>
          <w:u w:val="single"/>
          <w:lang w:val="fr-BE"/>
        </w:rPr>
        <w:t>he latter)</w:t>
      </w:r>
    </w:p>
    <w:p w14:paraId="06288241" w14:textId="116C9011" w:rsidR="00515602" w:rsidRPr="00BD0879" w:rsidRDefault="00515602" w:rsidP="00515602">
      <w:pPr>
        <w:pStyle w:val="EndnoteText"/>
        <w:spacing w:before="120"/>
        <w:ind w:left="993" w:hanging="993"/>
        <w:jc w:val="both"/>
        <w:rPr>
          <w:rFonts w:cstheme="minorHAnsi"/>
          <w:sz w:val="22"/>
          <w:szCs w:val="22"/>
          <w:u w:val="single"/>
          <w:lang w:val="en-US"/>
        </w:rPr>
      </w:pPr>
      <w:r w:rsidRPr="00BD0879">
        <w:rPr>
          <w:rFonts w:cstheme="minorHAnsi"/>
          <w:b/>
          <w:sz w:val="22"/>
          <w:szCs w:val="22"/>
          <w:lang w:val="en-GB"/>
        </w:rPr>
        <w:t xml:space="preserve">Reporting to </w:t>
      </w:r>
      <w:r w:rsidRPr="00BD0879">
        <w:rPr>
          <w:rFonts w:cstheme="minorHAnsi"/>
          <w:sz w:val="22"/>
          <w:szCs w:val="22"/>
          <w:u w:val="single"/>
          <w:lang w:val="en-US"/>
        </w:rPr>
        <w:t xml:space="preserve">– </w:t>
      </w:r>
      <w:r w:rsidR="008B4982">
        <w:rPr>
          <w:rFonts w:cstheme="minorHAnsi"/>
          <w:sz w:val="22"/>
          <w:szCs w:val="22"/>
          <w:u w:val="single"/>
          <w:lang w:val="en-US"/>
        </w:rPr>
        <w:t>Project manager</w:t>
      </w:r>
    </w:p>
    <w:p w14:paraId="4D27F8AC" w14:textId="314AA664" w:rsidR="00515602" w:rsidRPr="00515602" w:rsidRDefault="00515602" w:rsidP="00515602">
      <w:pPr>
        <w:pStyle w:val="EndnoteText"/>
        <w:spacing w:before="120"/>
        <w:ind w:left="993" w:hanging="993"/>
        <w:jc w:val="both"/>
        <w:rPr>
          <w:rFonts w:cstheme="minorHAnsi"/>
          <w:sz w:val="22"/>
          <w:szCs w:val="22"/>
          <w:u w:val="single"/>
          <w:lang w:val="en-GB"/>
        </w:rPr>
      </w:pPr>
      <w:r w:rsidRPr="00BD0879">
        <w:rPr>
          <w:rFonts w:cstheme="minorHAnsi"/>
          <w:b/>
          <w:sz w:val="22"/>
          <w:szCs w:val="22"/>
          <w:lang w:val="en-GB"/>
        </w:rPr>
        <w:t>Responsible for</w:t>
      </w:r>
      <w:r w:rsidRPr="00BD0879">
        <w:rPr>
          <w:rFonts w:cstheme="minorHAnsi"/>
          <w:sz w:val="22"/>
          <w:szCs w:val="22"/>
          <w:u w:val="single"/>
          <w:lang w:val="en-GB"/>
        </w:rPr>
        <w:t xml:space="preserve"> </w:t>
      </w:r>
      <w:r w:rsidRPr="00BD0879">
        <w:rPr>
          <w:rFonts w:cstheme="minorHAnsi"/>
          <w:sz w:val="22"/>
          <w:szCs w:val="22"/>
          <w:u w:val="single"/>
          <w:lang w:val="en-US"/>
        </w:rPr>
        <w:t xml:space="preserve">– </w:t>
      </w:r>
      <w:r w:rsidR="00A11A85">
        <w:rPr>
          <w:rFonts w:cstheme="minorHAnsi"/>
          <w:sz w:val="22"/>
          <w:szCs w:val="22"/>
          <w:u w:val="single"/>
          <w:lang w:val="en-US"/>
        </w:rPr>
        <w:t>beekeeping and VFAs Management</w:t>
      </w:r>
      <w:r w:rsidR="00E7366B">
        <w:rPr>
          <w:rFonts w:cstheme="minorHAnsi"/>
          <w:sz w:val="22"/>
          <w:szCs w:val="22"/>
          <w:u w:val="single"/>
          <w:lang w:val="en-US"/>
        </w:rPr>
        <w:t xml:space="preserve"> implementation</w:t>
      </w:r>
      <w:r>
        <w:rPr>
          <w:rFonts w:cstheme="minorHAnsi"/>
          <w:sz w:val="22"/>
          <w:szCs w:val="22"/>
          <w:u w:val="single"/>
          <w:lang w:val="en-US"/>
        </w:rPr>
        <w:t xml:space="preserve"> in the buffer zone</w:t>
      </w:r>
    </w:p>
    <w:p w14:paraId="51136891" w14:textId="77777777" w:rsidR="00515602" w:rsidRDefault="00515602" w:rsidP="0032682D">
      <w:pPr>
        <w:pStyle w:val="EndnoteText"/>
        <w:rPr>
          <w:b/>
          <w:color w:val="006600"/>
          <w:lang w:val="en-GB"/>
        </w:rPr>
      </w:pPr>
    </w:p>
    <w:p w14:paraId="7C487554" w14:textId="117BAFC9" w:rsidR="00000319" w:rsidRDefault="00515602" w:rsidP="0032682D">
      <w:pPr>
        <w:pStyle w:val="EndnoteText"/>
        <w:rPr>
          <w:b/>
          <w:color w:val="006600"/>
          <w:lang w:val="en-GB"/>
        </w:rPr>
      </w:pPr>
      <w:r>
        <w:rPr>
          <w:b/>
          <w:color w:val="006600"/>
          <w:lang w:val="en-GB"/>
        </w:rPr>
        <w:t xml:space="preserve">About </w:t>
      </w:r>
      <w:r w:rsidR="00000319" w:rsidRPr="00CF111C">
        <w:rPr>
          <w:b/>
          <w:color w:val="006600"/>
          <w:lang w:val="en-GB"/>
        </w:rPr>
        <w:t>WeForest</w:t>
      </w:r>
    </w:p>
    <w:p w14:paraId="0EABF06D" w14:textId="77777777" w:rsidR="00515602" w:rsidRPr="00515602" w:rsidRDefault="00515602" w:rsidP="00515602">
      <w:pPr>
        <w:pStyle w:val="EndnoteText"/>
        <w:rPr>
          <w:rFonts w:cstheme="minorHAnsi"/>
          <w:szCs w:val="22"/>
          <w:lang w:val="en-GB"/>
        </w:rPr>
      </w:pPr>
      <w:r w:rsidRPr="00515602">
        <w:rPr>
          <w:rFonts w:cstheme="minorHAnsi"/>
          <w:szCs w:val="22"/>
          <w:lang w:val="en-GB"/>
        </w:rPr>
        <w:t>WeForest is a fast growing international non-profit association with headquarters in Belgium and legal entities in France, USA, Ethiopia, Zambia and by start 2023, in Malawi. Our aim is to demonstrate, through the restoration of entire regions, that well planned tree planting and reforestation can be the solutions to today’s biggest challenge: climate change. The organization is promoting Forest Landscape Restoration (FLR) best practices, creating a movement, engaging the greatest brands and their millions of customers to act positively. Our activities are growing and the organization is looking for an experienced profile to further capacitate its Malawian team, and drive the Mulanje co-management project to the highest standards.</w:t>
      </w:r>
    </w:p>
    <w:p w14:paraId="75332B6F" w14:textId="77777777" w:rsidR="00515602" w:rsidRPr="00515602" w:rsidRDefault="00515602" w:rsidP="00515602">
      <w:pPr>
        <w:pStyle w:val="EndnoteText"/>
        <w:rPr>
          <w:rFonts w:cstheme="minorHAnsi"/>
          <w:szCs w:val="22"/>
          <w:lang w:val="en-GB"/>
        </w:rPr>
      </w:pPr>
    </w:p>
    <w:p w14:paraId="4716371D" w14:textId="2C92EC58" w:rsidR="00515602" w:rsidRPr="00515602" w:rsidRDefault="00515602" w:rsidP="00515602">
      <w:pPr>
        <w:pStyle w:val="EndnoteText"/>
        <w:rPr>
          <w:rFonts w:cstheme="minorHAnsi"/>
          <w:szCs w:val="22"/>
          <w:lang w:val="en-GB"/>
        </w:rPr>
      </w:pPr>
      <w:r w:rsidRPr="00515602">
        <w:rPr>
          <w:rFonts w:cstheme="minorHAnsi"/>
          <w:szCs w:val="22"/>
          <w:lang w:val="en-GB"/>
        </w:rPr>
        <w:t xml:space="preserve">WeForest has been active around Mulanje cedar and miombo restoration in Malawi since 2018, starting in Mt Mulanje Forest Reserve, Mulanje/Phalombe district. Currently, the project is expanding with a time-horizon till 2034, focused on co-management of miombo woodlands within the Forest Reserve. The buffer zone bordering the Forest Reserve spans more than 10.000 hectares, home to more than 10.000 households. </w:t>
      </w:r>
    </w:p>
    <w:p w14:paraId="3A4D1BB1" w14:textId="77777777" w:rsidR="00515602" w:rsidRPr="00515602" w:rsidRDefault="00515602" w:rsidP="00515602">
      <w:pPr>
        <w:pStyle w:val="EndnoteText"/>
        <w:rPr>
          <w:rFonts w:cstheme="minorHAnsi"/>
          <w:szCs w:val="22"/>
          <w:lang w:val="en-GB"/>
        </w:rPr>
      </w:pPr>
    </w:p>
    <w:p w14:paraId="6A21AF55" w14:textId="63DBD668" w:rsidR="00455384" w:rsidRDefault="00E7366B" w:rsidP="00515602">
      <w:pPr>
        <w:pStyle w:val="EndnoteText"/>
        <w:rPr>
          <w:rFonts w:cstheme="minorHAnsi"/>
          <w:szCs w:val="22"/>
          <w:lang w:val="en-GB"/>
        </w:rPr>
      </w:pPr>
      <w:r>
        <w:t>WeForest LTD in Malawi comprises a small team and hence need dynamic, critical-thinking and result-oriented staff members to fill the v</w:t>
      </w:r>
      <w:r w:rsidR="00D06D5D">
        <w:t xml:space="preserve">acant positions of Beekeeping and VFAs Management </w:t>
      </w:r>
      <w:r>
        <w:t>Extensionist</w:t>
      </w:r>
      <w:r w:rsidR="00515602" w:rsidRPr="00515602">
        <w:rPr>
          <w:rFonts w:cstheme="minorHAnsi"/>
          <w:szCs w:val="22"/>
          <w:lang w:val="en-GB"/>
        </w:rPr>
        <w:t xml:space="preserve">. You will implement WeForest’s </w:t>
      </w:r>
      <w:r w:rsidR="00515602">
        <w:rPr>
          <w:rFonts w:cstheme="minorHAnsi"/>
          <w:szCs w:val="22"/>
          <w:lang w:val="en-GB"/>
        </w:rPr>
        <w:t>agroforestry interventions</w:t>
      </w:r>
      <w:r w:rsidR="00515602" w:rsidRPr="00515602">
        <w:rPr>
          <w:rFonts w:cstheme="minorHAnsi"/>
          <w:szCs w:val="22"/>
          <w:lang w:val="en-GB"/>
        </w:rPr>
        <w:t xml:space="preserve"> in the Mulanje buffer zone surrounding the miombo co-managed woodlands in the Forest Reserve, ensuring forest and rural landscape activities are aligned. You will focus on </w:t>
      </w:r>
      <w:r w:rsidR="00515602">
        <w:rPr>
          <w:rFonts w:cstheme="minorHAnsi"/>
          <w:szCs w:val="22"/>
          <w:lang w:val="en-GB"/>
        </w:rPr>
        <w:t xml:space="preserve">improving </w:t>
      </w:r>
      <w:r w:rsidR="00515602" w:rsidRPr="00515602">
        <w:rPr>
          <w:rFonts w:cstheme="minorHAnsi"/>
          <w:szCs w:val="22"/>
          <w:lang w:val="en-GB"/>
        </w:rPr>
        <w:t>fuelwood supply</w:t>
      </w:r>
      <w:r w:rsidR="00515602">
        <w:rPr>
          <w:rFonts w:cstheme="minorHAnsi"/>
          <w:szCs w:val="22"/>
          <w:lang w:val="en-GB"/>
        </w:rPr>
        <w:t xml:space="preserve"> </w:t>
      </w:r>
      <w:r w:rsidR="00515602" w:rsidRPr="00515602">
        <w:rPr>
          <w:rFonts w:cstheme="minorHAnsi"/>
          <w:szCs w:val="22"/>
          <w:lang w:val="en-GB"/>
        </w:rPr>
        <w:t xml:space="preserve">through agroforestry and </w:t>
      </w:r>
      <w:r w:rsidR="00515602">
        <w:rPr>
          <w:rFonts w:cstheme="minorHAnsi"/>
          <w:szCs w:val="22"/>
          <w:lang w:val="en-GB"/>
        </w:rPr>
        <w:t>VFA/woodlot productivity enhancement.</w:t>
      </w:r>
    </w:p>
    <w:p w14:paraId="3C08574F" w14:textId="77777777" w:rsidR="00515602" w:rsidRPr="00621B98" w:rsidRDefault="00515602" w:rsidP="00515602">
      <w:pPr>
        <w:pStyle w:val="EndnoteText"/>
        <w:rPr>
          <w:b/>
          <w:color w:val="006600"/>
        </w:rPr>
      </w:pPr>
    </w:p>
    <w:p w14:paraId="494DEF72" w14:textId="77777777" w:rsidR="00932897" w:rsidRDefault="00932897" w:rsidP="0032682D">
      <w:pPr>
        <w:pStyle w:val="EndnoteText"/>
        <w:rPr>
          <w:b/>
          <w:color w:val="006600"/>
          <w:lang w:val="en-GB"/>
        </w:rPr>
      </w:pPr>
    </w:p>
    <w:p w14:paraId="469201C8" w14:textId="3CED66AB" w:rsidR="0073657E" w:rsidRDefault="005A567A" w:rsidP="00CF111C">
      <w:pPr>
        <w:pStyle w:val="EndnoteText"/>
        <w:rPr>
          <w:b/>
          <w:color w:val="006600"/>
          <w:lang w:val="en-GB"/>
        </w:rPr>
      </w:pPr>
      <w:r>
        <w:rPr>
          <w:b/>
          <w:color w:val="006600"/>
          <w:lang w:val="en-GB"/>
        </w:rPr>
        <w:t>JOB DESCRIPTION</w:t>
      </w:r>
    </w:p>
    <w:p w14:paraId="7A887B12" w14:textId="354CDCA8" w:rsidR="0093753A" w:rsidRDefault="005179D2" w:rsidP="00CF111C">
      <w:pPr>
        <w:pStyle w:val="EndnoteText"/>
        <w:rPr>
          <w:lang w:val="en-GB"/>
        </w:rPr>
      </w:pPr>
      <w:r>
        <w:rPr>
          <w:lang w:val="en-GB"/>
        </w:rPr>
        <w:t xml:space="preserve">Through close </w:t>
      </w:r>
      <w:r w:rsidR="0093753A" w:rsidRPr="002C71BA">
        <w:rPr>
          <w:lang w:val="en-GB"/>
        </w:rPr>
        <w:t xml:space="preserve">supervision of the </w:t>
      </w:r>
      <w:r w:rsidR="008B4982">
        <w:rPr>
          <w:lang w:val="en-GB"/>
        </w:rPr>
        <w:t>Project manager</w:t>
      </w:r>
      <w:r w:rsidR="0093753A">
        <w:rPr>
          <w:lang w:val="en-GB"/>
        </w:rPr>
        <w:t xml:space="preserve">, </w:t>
      </w:r>
      <w:r w:rsidR="00A11A85">
        <w:rPr>
          <w:lang w:val="en-GB"/>
        </w:rPr>
        <w:t>the</w:t>
      </w:r>
      <w:r w:rsidR="00E7366B">
        <w:rPr>
          <w:lang w:val="en-GB"/>
        </w:rPr>
        <w:t xml:space="preserve"> </w:t>
      </w:r>
      <w:r w:rsidR="00A11A85">
        <w:rPr>
          <w:lang w:val="en-GB"/>
        </w:rPr>
        <w:t>Beekeeping and VFAs Management Extensionist</w:t>
      </w:r>
      <w:r>
        <w:rPr>
          <w:lang w:val="en-GB"/>
        </w:rPr>
        <w:t xml:space="preserve"> will </w:t>
      </w:r>
      <w:r w:rsidR="00515602">
        <w:rPr>
          <w:lang w:val="en-GB"/>
        </w:rPr>
        <w:t>have the following role and responsibilities:</w:t>
      </w:r>
    </w:p>
    <w:p w14:paraId="4C3C2183" w14:textId="77777777" w:rsidR="00515602" w:rsidRPr="002C71BA" w:rsidRDefault="00515602" w:rsidP="00CF111C">
      <w:pPr>
        <w:pStyle w:val="EndnoteText"/>
        <w:rPr>
          <w:lang w:val="en-GB"/>
        </w:rPr>
      </w:pPr>
    </w:p>
    <w:p w14:paraId="79BD9272" w14:textId="77777777" w:rsidR="00E7366B" w:rsidRPr="00E7366B" w:rsidRDefault="00214C48" w:rsidP="00E7366B">
      <w:pPr>
        <w:pBdr>
          <w:top w:val="nil"/>
          <w:left w:val="nil"/>
          <w:bottom w:val="nil"/>
          <w:right w:val="nil"/>
          <w:between w:val="nil"/>
        </w:pBdr>
        <w:jc w:val="both"/>
        <w:rPr>
          <w:rFonts w:ascii="Roboto" w:eastAsia="Roboto" w:hAnsi="Roboto" w:cs="Roboto"/>
          <w:color w:val="00B050"/>
          <w:sz w:val="21"/>
          <w:szCs w:val="21"/>
        </w:rPr>
      </w:pPr>
      <w:sdt>
        <w:sdtPr>
          <w:tag w:val="goog_rdk_200"/>
          <w:id w:val="1475713271"/>
        </w:sdtPr>
        <w:sdtEndPr/>
        <w:sdtContent>
          <w:sdt>
            <w:sdtPr>
              <w:tag w:val="goog_rdk_201"/>
              <w:id w:val="-1431732118"/>
            </w:sdtPr>
            <w:sdtEndPr/>
            <w:sdtContent>
              <w:r w:rsidR="00E7366B" w:rsidRPr="00E7366B">
                <w:rPr>
                  <w:rFonts w:ascii="Roboto" w:eastAsia="Roboto" w:hAnsi="Roboto" w:cs="Roboto"/>
                  <w:b/>
                  <w:color w:val="00B050"/>
                  <w:sz w:val="21"/>
                  <w:szCs w:val="21"/>
                </w:rPr>
                <w:t>Core responsibilities</w:t>
              </w:r>
            </w:sdtContent>
          </w:sdt>
          <w:sdt>
            <w:sdtPr>
              <w:tag w:val="goog_rdk_202"/>
              <w:id w:val="-1046601719"/>
            </w:sdtPr>
            <w:sdtEndPr/>
            <w:sdtContent>
              <w:r w:rsidR="00E7366B" w:rsidRPr="00E7366B">
                <w:rPr>
                  <w:rFonts w:ascii="Roboto" w:eastAsia="Roboto" w:hAnsi="Roboto" w:cs="Roboto"/>
                  <w:color w:val="00B050"/>
                  <w:sz w:val="21"/>
                  <w:szCs w:val="21"/>
                </w:rPr>
                <w:t>:</w:t>
              </w:r>
            </w:sdtContent>
          </w:sdt>
        </w:sdtContent>
      </w:sdt>
    </w:p>
    <w:p w14:paraId="2D44BE62" w14:textId="4DB4C5A1" w:rsidR="00A11A85" w:rsidRDefault="00214C48" w:rsidP="00A11A85">
      <w:pPr>
        <w:jc w:val="both"/>
        <w:rPr>
          <w:i/>
          <w:color w:val="7030A0"/>
        </w:rPr>
      </w:pPr>
      <w:sdt>
        <w:sdtPr>
          <w:tag w:val="goog_rdk_206"/>
          <w:id w:val="-858963887"/>
        </w:sdtPr>
        <w:sdtEndPr/>
        <w:sdtContent>
          <w:sdt>
            <w:sdtPr>
              <w:tag w:val="goog_rdk_204"/>
              <w:id w:val="1160891654"/>
            </w:sdtPr>
            <w:sdtEndPr/>
            <w:sdtContent>
              <w:r w:rsidR="00A11A85">
                <w:rPr>
                  <w:i/>
                  <w:color w:val="7030A0"/>
                </w:rPr>
                <w:t>Ensure project activities in community forest zone achieve project goal through effective community outreach in Village Forest Area (VFA), Woodlots and Beekeeping</w:t>
              </w:r>
            </w:sdtContent>
          </w:sdt>
        </w:sdtContent>
      </w:sdt>
      <w:r w:rsidR="00A11A85">
        <w:rPr>
          <w:i/>
          <w:color w:val="7030A0"/>
        </w:rPr>
        <w:t xml:space="preserve"> </w:t>
      </w:r>
    </w:p>
    <w:p w14:paraId="41486E2C" w14:textId="77777777" w:rsidR="00A11A85" w:rsidRDefault="00A11A85" w:rsidP="00A11A85">
      <w:pPr>
        <w:numPr>
          <w:ilvl w:val="0"/>
          <w:numId w:val="27"/>
        </w:numPr>
        <w:pBdr>
          <w:top w:val="nil"/>
          <w:left w:val="nil"/>
          <w:bottom w:val="nil"/>
          <w:right w:val="nil"/>
          <w:between w:val="nil"/>
        </w:pBdr>
        <w:spacing w:after="0"/>
        <w:jc w:val="both"/>
      </w:pPr>
      <w:r>
        <w:rPr>
          <w:rFonts w:ascii="Calibri" w:eastAsia="Calibri" w:hAnsi="Calibri" w:cs="Calibri"/>
          <w:color w:val="000000"/>
        </w:rPr>
        <w:t xml:space="preserve">Ensure timely planning, implementation and reporting </w:t>
      </w:r>
    </w:p>
    <w:p w14:paraId="12B76D25" w14:textId="77777777" w:rsidR="00A11A85" w:rsidRDefault="00A11A85" w:rsidP="00A11A85">
      <w:pPr>
        <w:numPr>
          <w:ilvl w:val="0"/>
          <w:numId w:val="27"/>
        </w:numPr>
        <w:pBdr>
          <w:top w:val="nil"/>
          <w:left w:val="nil"/>
          <w:bottom w:val="nil"/>
          <w:right w:val="nil"/>
          <w:between w:val="nil"/>
        </w:pBdr>
        <w:spacing w:after="0"/>
        <w:jc w:val="both"/>
      </w:pPr>
      <w:r>
        <w:rPr>
          <w:rFonts w:ascii="Calibri" w:eastAsia="Calibri" w:hAnsi="Calibri" w:cs="Calibri"/>
          <w:color w:val="000000"/>
        </w:rPr>
        <w:t xml:space="preserve">Participate fully in annual work </w:t>
      </w:r>
      <w:r>
        <w:t>plans</w:t>
      </w:r>
      <w:r>
        <w:rPr>
          <w:rFonts w:ascii="Calibri" w:eastAsia="Calibri" w:hAnsi="Calibri" w:cs="Calibri"/>
          <w:color w:val="000000"/>
        </w:rPr>
        <w:t xml:space="preserve"> and budget sessions.</w:t>
      </w:r>
    </w:p>
    <w:p w14:paraId="21E2F225" w14:textId="77777777" w:rsidR="00A11A85" w:rsidRDefault="00A11A85" w:rsidP="00A11A85">
      <w:pPr>
        <w:numPr>
          <w:ilvl w:val="0"/>
          <w:numId w:val="27"/>
        </w:numPr>
        <w:pBdr>
          <w:top w:val="nil"/>
          <w:left w:val="nil"/>
          <w:bottom w:val="nil"/>
          <w:right w:val="nil"/>
          <w:between w:val="nil"/>
        </w:pBdr>
        <w:spacing w:after="0"/>
        <w:jc w:val="both"/>
      </w:pPr>
      <w:r>
        <w:rPr>
          <w:rFonts w:ascii="Calibri" w:eastAsia="Calibri" w:hAnsi="Calibri" w:cs="Calibri"/>
          <w:color w:val="000000"/>
        </w:rPr>
        <w:t xml:space="preserve">Support adequate communication to HQ through the Project Manager and to relevant partners that include forestry, WESM, MUST, Inter Aide and District Councils among </w:t>
      </w:r>
      <w:r>
        <w:t>others</w:t>
      </w:r>
      <w:r>
        <w:rPr>
          <w:rFonts w:ascii="Calibri" w:eastAsia="Calibri" w:hAnsi="Calibri" w:cs="Calibri"/>
          <w:color w:val="000000"/>
        </w:rPr>
        <w:t>.</w:t>
      </w:r>
    </w:p>
    <w:p w14:paraId="1A7036C8" w14:textId="77777777" w:rsidR="00A11A85" w:rsidRDefault="00A11A85" w:rsidP="00A11A85">
      <w:pPr>
        <w:numPr>
          <w:ilvl w:val="0"/>
          <w:numId w:val="27"/>
        </w:numPr>
        <w:pBdr>
          <w:top w:val="nil"/>
          <w:left w:val="nil"/>
          <w:bottom w:val="nil"/>
          <w:right w:val="nil"/>
          <w:between w:val="nil"/>
        </w:pBdr>
        <w:spacing w:after="0"/>
        <w:jc w:val="both"/>
      </w:pPr>
      <w:r>
        <w:rPr>
          <w:rFonts w:ascii="Calibri" w:eastAsia="Calibri" w:hAnsi="Calibri" w:cs="Calibri"/>
          <w:color w:val="000000"/>
        </w:rPr>
        <w:t>Document plans and activities conducted through paper trail (ToRs, meeting minutes, training event reports)</w:t>
      </w:r>
    </w:p>
    <w:p w14:paraId="5DF2591E" w14:textId="77777777" w:rsidR="00A11A85" w:rsidRDefault="00A11A85" w:rsidP="00A11A85">
      <w:pPr>
        <w:numPr>
          <w:ilvl w:val="0"/>
          <w:numId w:val="27"/>
        </w:numPr>
        <w:pBdr>
          <w:top w:val="nil"/>
          <w:left w:val="nil"/>
          <w:bottom w:val="nil"/>
          <w:right w:val="nil"/>
          <w:between w:val="nil"/>
        </w:pBdr>
        <w:spacing w:after="0"/>
        <w:jc w:val="both"/>
      </w:pPr>
      <w:r>
        <w:rPr>
          <w:rFonts w:ascii="Calibri" w:eastAsia="Calibri" w:hAnsi="Calibri" w:cs="Calibri"/>
          <w:color w:val="000000"/>
        </w:rPr>
        <w:t>Ensure relevant implementation documentation such as lessons, success stories, partnerships and challenges is shared timely with the Project Manager.</w:t>
      </w:r>
    </w:p>
    <w:p w14:paraId="3551B229" w14:textId="77777777" w:rsidR="00A11A85" w:rsidRDefault="00A11A85" w:rsidP="00A11A85">
      <w:pPr>
        <w:numPr>
          <w:ilvl w:val="0"/>
          <w:numId w:val="27"/>
        </w:numPr>
        <w:pBdr>
          <w:top w:val="nil"/>
          <w:left w:val="nil"/>
          <w:bottom w:val="nil"/>
          <w:right w:val="nil"/>
          <w:between w:val="nil"/>
        </w:pBdr>
        <w:spacing w:after="0"/>
        <w:jc w:val="both"/>
      </w:pPr>
      <w:r>
        <w:rPr>
          <w:rFonts w:ascii="Calibri" w:eastAsia="Calibri" w:hAnsi="Calibri" w:cs="Calibri"/>
          <w:color w:val="000000"/>
        </w:rPr>
        <w:t>Manage financial advances by also ensuring adherence to WF internal controls and protocols.</w:t>
      </w:r>
    </w:p>
    <w:p w14:paraId="1A2C95B4" w14:textId="77777777" w:rsidR="00A11A85" w:rsidRDefault="00A11A85" w:rsidP="00A11A85">
      <w:pPr>
        <w:numPr>
          <w:ilvl w:val="0"/>
          <w:numId w:val="27"/>
        </w:numPr>
        <w:pBdr>
          <w:top w:val="nil"/>
          <w:left w:val="nil"/>
          <w:bottom w:val="nil"/>
          <w:right w:val="nil"/>
          <w:between w:val="nil"/>
        </w:pBdr>
        <w:spacing w:after="0"/>
        <w:jc w:val="both"/>
      </w:pPr>
      <w:r>
        <w:rPr>
          <w:rFonts w:ascii="Calibri" w:eastAsia="Calibri" w:hAnsi="Calibri" w:cs="Calibri"/>
          <w:color w:val="000000"/>
        </w:rPr>
        <w:t>Work in close collaboration with the MEL officer to support data collection, data analysis and reporting for all project activities particularly beekeepers, beehives and honey sales;</w:t>
      </w:r>
    </w:p>
    <w:p w14:paraId="3B77E6D1" w14:textId="77777777" w:rsidR="00A11A85" w:rsidRDefault="00A11A85" w:rsidP="00A11A85">
      <w:pPr>
        <w:numPr>
          <w:ilvl w:val="0"/>
          <w:numId w:val="27"/>
        </w:numPr>
        <w:pBdr>
          <w:top w:val="nil"/>
          <w:left w:val="nil"/>
          <w:bottom w:val="nil"/>
          <w:right w:val="nil"/>
          <w:between w:val="nil"/>
        </w:pBdr>
        <w:spacing w:after="0"/>
        <w:jc w:val="both"/>
      </w:pPr>
      <w:r>
        <w:rPr>
          <w:rFonts w:ascii="Calibri" w:eastAsia="Calibri" w:hAnsi="Calibri" w:cs="Calibri"/>
          <w:color w:val="000000"/>
        </w:rPr>
        <w:t xml:space="preserve">Support feasibility and development of VFAs and woodlots around Mt Mulanje buffer zone; </w:t>
      </w:r>
    </w:p>
    <w:p w14:paraId="01DEC442" w14:textId="77777777" w:rsidR="00A11A85" w:rsidRDefault="00A11A85" w:rsidP="00A11A85">
      <w:pPr>
        <w:numPr>
          <w:ilvl w:val="0"/>
          <w:numId w:val="27"/>
        </w:numPr>
        <w:pBdr>
          <w:top w:val="nil"/>
          <w:left w:val="nil"/>
          <w:bottom w:val="nil"/>
          <w:right w:val="nil"/>
          <w:between w:val="nil"/>
        </w:pBdr>
        <w:jc w:val="both"/>
      </w:pPr>
      <w:r>
        <w:rPr>
          <w:rFonts w:ascii="Calibri" w:eastAsia="Calibri" w:hAnsi="Calibri" w:cs="Calibri"/>
          <w:color w:val="000000"/>
        </w:rPr>
        <w:t xml:space="preserve">Facilitate </w:t>
      </w:r>
      <w:r>
        <w:t>behavior</w:t>
      </w:r>
      <w:r>
        <w:rPr>
          <w:rFonts w:ascii="Calibri" w:eastAsia="Calibri" w:hAnsi="Calibri" w:cs="Calibri"/>
          <w:color w:val="000000"/>
        </w:rPr>
        <w:t xml:space="preserve"> change component to stakeholders around the Mount Mulanje landscape</w:t>
      </w:r>
    </w:p>
    <w:p w14:paraId="7D183F95" w14:textId="2B0E978B" w:rsidR="00515602" w:rsidRPr="00CB5DD3" w:rsidRDefault="00E7366B" w:rsidP="00A11A85">
      <w:pPr>
        <w:jc w:val="both"/>
      </w:pPr>
      <w:r w:rsidRPr="007E4A5B">
        <w:rPr>
          <w:rFonts w:cstheme="minorHAnsi"/>
          <w:b/>
          <w:color w:val="006600"/>
          <w:sz w:val="28"/>
          <w:szCs w:val="28"/>
          <w:u w:val="single"/>
          <w:lang w:val="en-US"/>
        </w:rPr>
        <w:lastRenderedPageBreak/>
        <w:t xml:space="preserve"> </w:t>
      </w:r>
      <w:r w:rsidR="00515602" w:rsidRPr="007E4A5B">
        <w:rPr>
          <w:rFonts w:cstheme="minorHAnsi"/>
          <w:b/>
          <w:color w:val="006600"/>
          <w:sz w:val="28"/>
          <w:szCs w:val="28"/>
          <w:u w:val="single"/>
          <w:lang w:val="en-US"/>
        </w:rPr>
        <w:t>R</w:t>
      </w:r>
      <w:r w:rsidR="00515602">
        <w:rPr>
          <w:rFonts w:cstheme="minorHAnsi"/>
          <w:b/>
          <w:color w:val="006600"/>
          <w:sz w:val="28"/>
          <w:szCs w:val="28"/>
          <w:u w:val="single"/>
          <w:lang w:val="en-US"/>
        </w:rPr>
        <w:t>esponsibilities per project component</w:t>
      </w:r>
    </w:p>
    <w:p w14:paraId="0E0C7042" w14:textId="77777777" w:rsidR="00A11A85" w:rsidRDefault="00A11A85" w:rsidP="00A11A85">
      <w:pPr>
        <w:ind w:left="360"/>
        <w:jc w:val="both"/>
      </w:pPr>
      <w:r>
        <w:rPr>
          <w:i/>
          <w:color w:val="7030A0"/>
        </w:rPr>
        <w:t>Strengthen the governance of Forest Block Committees (FBCs) and Village Natural Resource Management Committees (VNRMCs) by:</w:t>
      </w:r>
      <w:r>
        <w:rPr>
          <w:color w:val="7030A0"/>
        </w:rPr>
        <w:t xml:space="preserve"> </w:t>
      </w:r>
      <w:r>
        <w:t>-</w:t>
      </w:r>
    </w:p>
    <w:p w14:paraId="0E3B4CB3" w14:textId="77777777" w:rsidR="00A11A85" w:rsidRDefault="00A11A85" w:rsidP="00A11A85">
      <w:pPr>
        <w:numPr>
          <w:ilvl w:val="0"/>
          <w:numId w:val="28"/>
        </w:numPr>
        <w:pBdr>
          <w:top w:val="nil"/>
          <w:left w:val="nil"/>
          <w:bottom w:val="nil"/>
          <w:right w:val="nil"/>
          <w:between w:val="nil"/>
        </w:pBdr>
        <w:spacing w:after="0"/>
        <w:jc w:val="both"/>
      </w:pPr>
      <w:r>
        <w:rPr>
          <w:rFonts w:ascii="Calibri" w:eastAsia="Calibri" w:hAnsi="Calibri" w:cs="Calibri"/>
          <w:color w:val="000000"/>
        </w:rPr>
        <w:t xml:space="preserve">Facilitate community </w:t>
      </w:r>
      <w:r>
        <w:t>mobilization</w:t>
      </w:r>
      <w:r>
        <w:rPr>
          <w:rFonts w:ascii="Calibri" w:eastAsia="Calibri" w:hAnsi="Calibri" w:cs="Calibri"/>
          <w:color w:val="000000"/>
        </w:rPr>
        <w:t xml:space="preserve"> and </w:t>
      </w:r>
      <w:r>
        <w:t>organization</w:t>
      </w:r>
      <w:r>
        <w:rPr>
          <w:rFonts w:ascii="Calibri" w:eastAsia="Calibri" w:hAnsi="Calibri" w:cs="Calibri"/>
          <w:color w:val="000000"/>
        </w:rPr>
        <w:t xml:space="preserve"> of community meetings;</w:t>
      </w:r>
    </w:p>
    <w:p w14:paraId="13FA35C3" w14:textId="77777777" w:rsidR="00A11A85" w:rsidRDefault="00A11A85" w:rsidP="00A11A85">
      <w:pPr>
        <w:numPr>
          <w:ilvl w:val="0"/>
          <w:numId w:val="28"/>
        </w:numPr>
        <w:pBdr>
          <w:top w:val="nil"/>
          <w:left w:val="nil"/>
          <w:bottom w:val="nil"/>
          <w:right w:val="nil"/>
          <w:between w:val="nil"/>
        </w:pBdr>
        <w:spacing w:after="0"/>
        <w:jc w:val="both"/>
      </w:pPr>
      <w:r>
        <w:rPr>
          <w:rFonts w:ascii="Calibri" w:eastAsia="Calibri" w:hAnsi="Calibri" w:cs="Calibri"/>
          <w:color w:val="000000"/>
        </w:rPr>
        <w:t>Participate in(relevant) meetings of the Local Forest Management Board, related sub-district local governance structures (VDCs &amp; ADCs) and FBCs;</w:t>
      </w:r>
    </w:p>
    <w:p w14:paraId="00ED3F4D" w14:textId="77777777" w:rsidR="00A11A85" w:rsidRDefault="00A11A85" w:rsidP="00A11A85">
      <w:pPr>
        <w:numPr>
          <w:ilvl w:val="0"/>
          <w:numId w:val="28"/>
        </w:numPr>
        <w:pBdr>
          <w:top w:val="nil"/>
          <w:left w:val="nil"/>
          <w:bottom w:val="nil"/>
          <w:right w:val="nil"/>
          <w:between w:val="nil"/>
        </w:pBdr>
        <w:spacing w:after="0"/>
        <w:jc w:val="both"/>
      </w:pPr>
      <w:r>
        <w:rPr>
          <w:rFonts w:ascii="Calibri" w:eastAsia="Calibri" w:hAnsi="Calibri" w:cs="Calibri"/>
          <w:color w:val="000000"/>
        </w:rPr>
        <w:t>Facilitating effective and regular communication and feedback between FBCs/VNRMCs and their respective constituent communities;</w:t>
      </w:r>
    </w:p>
    <w:p w14:paraId="28A22F10" w14:textId="77777777" w:rsidR="00A11A85" w:rsidRDefault="00A11A85" w:rsidP="00A11A85">
      <w:pPr>
        <w:numPr>
          <w:ilvl w:val="0"/>
          <w:numId w:val="28"/>
        </w:numPr>
        <w:pBdr>
          <w:top w:val="nil"/>
          <w:left w:val="nil"/>
          <w:bottom w:val="nil"/>
          <w:right w:val="nil"/>
          <w:between w:val="nil"/>
        </w:pBdr>
        <w:spacing w:after="0"/>
        <w:jc w:val="both"/>
      </w:pPr>
      <w:r>
        <w:rPr>
          <w:rFonts w:ascii="Calibri" w:eastAsia="Calibri" w:hAnsi="Calibri" w:cs="Calibri"/>
          <w:color w:val="000000"/>
        </w:rPr>
        <w:t>Facilitate effective, inclusive and transparent community representation, and decision-making through these community institutions as a means for consistent community engagement;</w:t>
      </w:r>
    </w:p>
    <w:p w14:paraId="70F4343B" w14:textId="77777777" w:rsidR="00A11A85" w:rsidRDefault="00A11A85" w:rsidP="00A11A85">
      <w:pPr>
        <w:numPr>
          <w:ilvl w:val="0"/>
          <w:numId w:val="28"/>
        </w:numPr>
        <w:pBdr>
          <w:top w:val="nil"/>
          <w:left w:val="nil"/>
          <w:bottom w:val="nil"/>
          <w:right w:val="nil"/>
          <w:between w:val="nil"/>
        </w:pBdr>
        <w:spacing w:after="0"/>
        <w:jc w:val="both"/>
      </w:pPr>
      <w:r>
        <w:rPr>
          <w:rFonts w:ascii="Calibri" w:eastAsia="Calibri" w:hAnsi="Calibri" w:cs="Calibri"/>
          <w:color w:val="000000"/>
        </w:rPr>
        <w:t>Provide technical support to beekeepers in hives construction/maintenance using sustainable local materials and promote adoption of traditional hives;</w:t>
      </w:r>
    </w:p>
    <w:p w14:paraId="6384A259" w14:textId="77777777" w:rsidR="00A11A85" w:rsidRDefault="00A11A85" w:rsidP="00A11A85">
      <w:pPr>
        <w:numPr>
          <w:ilvl w:val="0"/>
          <w:numId w:val="28"/>
        </w:numPr>
        <w:pBdr>
          <w:top w:val="nil"/>
          <w:left w:val="nil"/>
          <w:bottom w:val="nil"/>
          <w:right w:val="nil"/>
          <w:between w:val="nil"/>
        </w:pBdr>
        <w:spacing w:after="0"/>
        <w:jc w:val="both"/>
      </w:pPr>
      <w:r>
        <w:rPr>
          <w:rFonts w:ascii="Calibri" w:eastAsia="Calibri" w:hAnsi="Calibri" w:cs="Calibri"/>
          <w:color w:val="000000"/>
        </w:rPr>
        <w:t>Train Beekeepers from within Mt Mulanje buffer zone on relevant aspects of forest management, administration and governance for sustainable honey production;</w:t>
      </w:r>
    </w:p>
    <w:p w14:paraId="72550992" w14:textId="77777777" w:rsidR="00A11A85" w:rsidRDefault="00A11A85" w:rsidP="00A11A85">
      <w:pPr>
        <w:numPr>
          <w:ilvl w:val="0"/>
          <w:numId w:val="28"/>
        </w:numPr>
        <w:pBdr>
          <w:top w:val="nil"/>
          <w:left w:val="nil"/>
          <w:bottom w:val="nil"/>
          <w:right w:val="nil"/>
          <w:between w:val="nil"/>
        </w:pBdr>
        <w:spacing w:after="0"/>
        <w:jc w:val="both"/>
      </w:pPr>
      <w:r>
        <w:rPr>
          <w:rFonts w:ascii="Calibri" w:eastAsia="Calibri" w:hAnsi="Calibri" w:cs="Calibri"/>
          <w:color w:val="000000"/>
        </w:rPr>
        <w:t>Facilitate effective and transparent revenue and other benefits/opportunities distribution mechanisms from honey sales to ensure the maximum impact and incentives to communities from conservation and forest related business within the co-management area;</w:t>
      </w:r>
    </w:p>
    <w:p w14:paraId="435D0CB1" w14:textId="77777777" w:rsidR="00A11A85" w:rsidRDefault="00A11A85" w:rsidP="00A11A85">
      <w:pPr>
        <w:numPr>
          <w:ilvl w:val="0"/>
          <w:numId w:val="28"/>
        </w:numPr>
        <w:pBdr>
          <w:top w:val="nil"/>
          <w:left w:val="nil"/>
          <w:bottom w:val="nil"/>
          <w:right w:val="nil"/>
          <w:between w:val="nil"/>
        </w:pBdr>
        <w:spacing w:after="0"/>
        <w:jc w:val="both"/>
      </w:pPr>
      <w:r>
        <w:rPr>
          <w:rFonts w:ascii="Calibri" w:eastAsia="Calibri" w:hAnsi="Calibri" w:cs="Calibri"/>
          <w:color w:val="000000"/>
        </w:rPr>
        <w:t xml:space="preserve">Work closely with the LFMB, FBCs and other community-based </w:t>
      </w:r>
      <w:r>
        <w:t>organizations</w:t>
      </w:r>
      <w:r>
        <w:rPr>
          <w:rFonts w:ascii="Calibri" w:eastAsia="Calibri" w:hAnsi="Calibri" w:cs="Calibri"/>
          <w:color w:val="000000"/>
        </w:rPr>
        <w:t xml:space="preserve"> and local authorities in encouraging local people to support sustainable conservation of the biodiversity of the area;</w:t>
      </w:r>
    </w:p>
    <w:p w14:paraId="63BCB672" w14:textId="77777777" w:rsidR="00A11A85" w:rsidRDefault="00A11A85" w:rsidP="00A11A85">
      <w:pPr>
        <w:numPr>
          <w:ilvl w:val="0"/>
          <w:numId w:val="28"/>
        </w:numPr>
        <w:pBdr>
          <w:top w:val="nil"/>
          <w:left w:val="nil"/>
          <w:bottom w:val="nil"/>
          <w:right w:val="nil"/>
          <w:between w:val="nil"/>
        </w:pBdr>
        <w:jc w:val="both"/>
      </w:pPr>
      <w:r>
        <w:rPr>
          <w:rFonts w:ascii="Calibri" w:eastAsia="Calibri" w:hAnsi="Calibri" w:cs="Calibri"/>
          <w:color w:val="000000"/>
        </w:rPr>
        <w:t>Work with the LFMB and FBCs in participatory beekeeping scheme planning, budgeting, implementation, and monitoring.</w:t>
      </w:r>
    </w:p>
    <w:p w14:paraId="59B00C94" w14:textId="77777777" w:rsidR="00A11A85" w:rsidRDefault="00A11A85" w:rsidP="00A11A85">
      <w:pPr>
        <w:ind w:left="360"/>
        <w:jc w:val="both"/>
        <w:rPr>
          <w:i/>
          <w:color w:val="7030A0"/>
        </w:rPr>
      </w:pPr>
      <w:r>
        <w:rPr>
          <w:i/>
          <w:color w:val="7030A0"/>
        </w:rPr>
        <w:t>Support FBCs/VNRMCs to deliver forest management activities in forest landscapes by:</w:t>
      </w:r>
    </w:p>
    <w:p w14:paraId="51DF6973" w14:textId="77777777" w:rsidR="00A11A85" w:rsidRDefault="00A11A85" w:rsidP="00A11A85">
      <w:pPr>
        <w:numPr>
          <w:ilvl w:val="0"/>
          <w:numId w:val="29"/>
        </w:numPr>
        <w:pBdr>
          <w:top w:val="nil"/>
          <w:left w:val="nil"/>
          <w:bottom w:val="nil"/>
          <w:right w:val="nil"/>
          <w:between w:val="nil"/>
        </w:pBdr>
        <w:spacing w:after="0"/>
        <w:jc w:val="both"/>
      </w:pPr>
      <w:r>
        <w:rPr>
          <w:rFonts w:ascii="Calibri" w:eastAsia="Calibri" w:hAnsi="Calibri" w:cs="Calibri"/>
          <w:color w:val="000000"/>
        </w:rPr>
        <w:t>Ensure Village Forest Management Plans are widely understood and respected by relevant stakeholders;</w:t>
      </w:r>
    </w:p>
    <w:p w14:paraId="02DD38E6" w14:textId="77777777" w:rsidR="00A11A85" w:rsidRDefault="00A11A85" w:rsidP="00A11A85">
      <w:pPr>
        <w:numPr>
          <w:ilvl w:val="0"/>
          <w:numId w:val="29"/>
        </w:numPr>
        <w:pBdr>
          <w:top w:val="nil"/>
          <w:left w:val="nil"/>
          <w:bottom w:val="nil"/>
          <w:right w:val="nil"/>
          <w:between w:val="nil"/>
        </w:pBdr>
        <w:spacing w:after="0"/>
        <w:jc w:val="both"/>
      </w:pPr>
      <w:r>
        <w:rPr>
          <w:rFonts w:ascii="Calibri" w:eastAsia="Calibri" w:hAnsi="Calibri" w:cs="Calibri"/>
          <w:color w:val="000000"/>
        </w:rPr>
        <w:t>Ensure effective fire management is conducted and evaluated timely in the forest landscapes(VFAs);</w:t>
      </w:r>
    </w:p>
    <w:p w14:paraId="7BDC740B" w14:textId="77777777" w:rsidR="00A11A85" w:rsidRDefault="00A11A85" w:rsidP="00A11A85">
      <w:pPr>
        <w:numPr>
          <w:ilvl w:val="0"/>
          <w:numId w:val="29"/>
        </w:numPr>
        <w:pBdr>
          <w:top w:val="nil"/>
          <w:left w:val="nil"/>
          <w:bottom w:val="nil"/>
          <w:right w:val="nil"/>
          <w:between w:val="nil"/>
        </w:pBdr>
        <w:spacing w:after="0"/>
        <w:jc w:val="both"/>
      </w:pPr>
      <w:r>
        <w:rPr>
          <w:rFonts w:ascii="Calibri" w:eastAsia="Calibri" w:hAnsi="Calibri" w:cs="Calibri"/>
          <w:color w:val="000000"/>
        </w:rPr>
        <w:t>Ensure enrichment planting and ANR are conducted where relevant and evaluated;</w:t>
      </w:r>
    </w:p>
    <w:p w14:paraId="535CB572" w14:textId="77777777" w:rsidR="00A11A85" w:rsidRDefault="00A11A85" w:rsidP="00A11A85">
      <w:pPr>
        <w:numPr>
          <w:ilvl w:val="0"/>
          <w:numId w:val="29"/>
        </w:numPr>
        <w:pBdr>
          <w:top w:val="nil"/>
          <w:left w:val="nil"/>
          <w:bottom w:val="nil"/>
          <w:right w:val="nil"/>
          <w:between w:val="nil"/>
        </w:pBdr>
        <w:spacing w:after="0"/>
        <w:jc w:val="both"/>
      </w:pPr>
      <w:r>
        <w:rPr>
          <w:rFonts w:ascii="Calibri" w:eastAsia="Calibri" w:hAnsi="Calibri" w:cs="Calibri"/>
          <w:color w:val="000000"/>
        </w:rPr>
        <w:t>Support efforts to ensure community by-laws are understood and adhered to;</w:t>
      </w:r>
    </w:p>
    <w:p w14:paraId="26A9B31A" w14:textId="77777777" w:rsidR="00A11A85" w:rsidRDefault="00A11A85" w:rsidP="00A11A85">
      <w:pPr>
        <w:numPr>
          <w:ilvl w:val="0"/>
          <w:numId w:val="29"/>
        </w:numPr>
        <w:pBdr>
          <w:top w:val="nil"/>
          <w:left w:val="nil"/>
          <w:bottom w:val="nil"/>
          <w:right w:val="nil"/>
          <w:between w:val="nil"/>
        </w:pBdr>
        <w:spacing w:after="0"/>
        <w:jc w:val="both"/>
      </w:pPr>
      <w:r>
        <w:rPr>
          <w:rFonts w:ascii="Calibri" w:eastAsia="Calibri" w:hAnsi="Calibri" w:cs="Calibri"/>
          <w:color w:val="000000"/>
        </w:rPr>
        <w:t>Provide guidance to FBCs/VNRMCs and wider communities s in Law enforcement;</w:t>
      </w:r>
    </w:p>
    <w:p w14:paraId="5748BA5F" w14:textId="77777777" w:rsidR="00A11A85" w:rsidRDefault="00A11A85" w:rsidP="00A11A85">
      <w:pPr>
        <w:numPr>
          <w:ilvl w:val="0"/>
          <w:numId w:val="29"/>
        </w:numPr>
        <w:pBdr>
          <w:top w:val="nil"/>
          <w:left w:val="nil"/>
          <w:bottom w:val="nil"/>
          <w:right w:val="nil"/>
          <w:between w:val="nil"/>
        </w:pBdr>
        <w:spacing w:after="0"/>
        <w:jc w:val="both"/>
      </w:pPr>
      <w:r>
        <w:rPr>
          <w:rFonts w:ascii="Calibri" w:eastAsia="Calibri" w:hAnsi="Calibri" w:cs="Calibri"/>
          <w:color w:val="000000"/>
        </w:rPr>
        <w:t>Support FBC/VNRMC to operate and manage their sustainable financing mechanism i.e. beekeeping, NTFPs, issuing of permits in VFAs etc;</w:t>
      </w:r>
    </w:p>
    <w:p w14:paraId="1C22A4C2" w14:textId="77777777" w:rsidR="00A11A85" w:rsidRDefault="00A11A85" w:rsidP="00A11A85">
      <w:pPr>
        <w:numPr>
          <w:ilvl w:val="0"/>
          <w:numId w:val="29"/>
        </w:numPr>
        <w:pBdr>
          <w:top w:val="nil"/>
          <w:left w:val="nil"/>
          <w:bottom w:val="nil"/>
          <w:right w:val="nil"/>
          <w:between w:val="nil"/>
        </w:pBdr>
        <w:spacing w:after="0"/>
        <w:jc w:val="both"/>
      </w:pPr>
      <w:r>
        <w:rPr>
          <w:rFonts w:ascii="Calibri" w:eastAsia="Calibri" w:hAnsi="Calibri" w:cs="Calibri"/>
          <w:color w:val="000000"/>
        </w:rPr>
        <w:t>Build and strengthen the capacity of beekeepers for managing the apiaries to improve honey production;</w:t>
      </w:r>
    </w:p>
    <w:p w14:paraId="78175C92" w14:textId="77777777" w:rsidR="00A11A85" w:rsidRDefault="00A11A85" w:rsidP="00A11A85">
      <w:pPr>
        <w:numPr>
          <w:ilvl w:val="0"/>
          <w:numId w:val="29"/>
        </w:numPr>
        <w:pBdr>
          <w:top w:val="nil"/>
          <w:left w:val="nil"/>
          <w:bottom w:val="nil"/>
          <w:right w:val="nil"/>
          <w:between w:val="nil"/>
        </w:pBdr>
        <w:jc w:val="both"/>
      </w:pPr>
      <w:r>
        <w:rPr>
          <w:rFonts w:ascii="Calibri" w:eastAsia="Calibri" w:hAnsi="Calibri" w:cs="Calibri"/>
          <w:color w:val="000000"/>
        </w:rPr>
        <w:t xml:space="preserve">Support VNRMCs in tree nursery establishment and management for enrichment planting in VFAs within the Mt Mulanje landscapes; </w:t>
      </w:r>
    </w:p>
    <w:p w14:paraId="334752CA" w14:textId="77777777" w:rsidR="00A11A85" w:rsidRDefault="00A11A85" w:rsidP="00A11A85">
      <w:pPr>
        <w:ind w:left="360"/>
        <w:jc w:val="both"/>
        <w:rPr>
          <w:i/>
          <w:color w:val="7030A0"/>
        </w:rPr>
      </w:pPr>
      <w:r>
        <w:rPr>
          <w:i/>
          <w:color w:val="7030A0"/>
        </w:rPr>
        <w:t>Support valorization of miombo NTFP and NTFP-conservation enterprises by:</w:t>
      </w:r>
    </w:p>
    <w:p w14:paraId="523FCBB3" w14:textId="77777777" w:rsidR="00A11A85" w:rsidRDefault="00A11A85" w:rsidP="00A11A85">
      <w:pPr>
        <w:numPr>
          <w:ilvl w:val="0"/>
          <w:numId w:val="30"/>
        </w:numPr>
        <w:pBdr>
          <w:top w:val="nil"/>
          <w:left w:val="nil"/>
          <w:bottom w:val="nil"/>
          <w:right w:val="nil"/>
          <w:between w:val="nil"/>
        </w:pBdr>
        <w:spacing w:after="0"/>
        <w:jc w:val="both"/>
      </w:pPr>
      <w:r>
        <w:rPr>
          <w:rFonts w:ascii="Calibri" w:eastAsia="Calibri" w:hAnsi="Calibri" w:cs="Calibri"/>
          <w:color w:val="000000"/>
        </w:rPr>
        <w:t>Conduct land use assessments of the co-management areas (including firewood/charcoal utilization);</w:t>
      </w:r>
    </w:p>
    <w:p w14:paraId="74767455" w14:textId="77777777" w:rsidR="00A11A85" w:rsidRDefault="00A11A85" w:rsidP="00A11A85">
      <w:pPr>
        <w:numPr>
          <w:ilvl w:val="0"/>
          <w:numId w:val="30"/>
        </w:numPr>
        <w:pBdr>
          <w:top w:val="nil"/>
          <w:left w:val="nil"/>
          <w:bottom w:val="nil"/>
          <w:right w:val="nil"/>
          <w:between w:val="nil"/>
        </w:pBdr>
        <w:spacing w:after="0"/>
        <w:jc w:val="both"/>
      </w:pPr>
      <w:r>
        <w:rPr>
          <w:rFonts w:ascii="Calibri" w:eastAsia="Calibri" w:hAnsi="Calibri" w:cs="Calibri"/>
          <w:color w:val="000000"/>
        </w:rPr>
        <w:t>Align miombo product identification with community interests;</w:t>
      </w:r>
    </w:p>
    <w:p w14:paraId="7F59C6B4" w14:textId="77777777" w:rsidR="00A11A85" w:rsidRDefault="00A11A85" w:rsidP="00A11A85">
      <w:pPr>
        <w:numPr>
          <w:ilvl w:val="0"/>
          <w:numId w:val="30"/>
        </w:numPr>
        <w:pBdr>
          <w:top w:val="nil"/>
          <w:left w:val="nil"/>
          <w:bottom w:val="nil"/>
          <w:right w:val="nil"/>
          <w:between w:val="nil"/>
        </w:pBdr>
        <w:jc w:val="both"/>
      </w:pPr>
      <w:r>
        <w:t>Embed</w:t>
      </w:r>
      <w:r>
        <w:rPr>
          <w:rFonts w:ascii="Calibri" w:eastAsia="Calibri" w:hAnsi="Calibri" w:cs="Calibri"/>
          <w:color w:val="000000"/>
        </w:rPr>
        <w:t xml:space="preserve"> new co-operatives, that focus on miombo valorization, within the existing community governance structures and ensuring community expectations are managed.</w:t>
      </w:r>
    </w:p>
    <w:p w14:paraId="3228E1E6" w14:textId="77777777" w:rsidR="00A11A85" w:rsidRDefault="00A11A85" w:rsidP="00A11A85">
      <w:pPr>
        <w:jc w:val="both"/>
        <w:rPr>
          <w:i/>
          <w:color w:val="7030A0"/>
        </w:rPr>
      </w:pPr>
      <w:r>
        <w:rPr>
          <w:i/>
          <w:color w:val="7030A0"/>
        </w:rPr>
        <w:t>Conduct data collection for overall project monitoring, community mapping, vegetation surveys and planting performance:</w:t>
      </w:r>
    </w:p>
    <w:p w14:paraId="656F0DCB" w14:textId="77777777" w:rsidR="00A11A85" w:rsidRDefault="00A11A85" w:rsidP="00A11A85">
      <w:pPr>
        <w:numPr>
          <w:ilvl w:val="0"/>
          <w:numId w:val="31"/>
        </w:numPr>
        <w:pBdr>
          <w:top w:val="nil"/>
          <w:left w:val="nil"/>
          <w:bottom w:val="nil"/>
          <w:right w:val="nil"/>
          <w:between w:val="nil"/>
        </w:pBdr>
        <w:spacing w:after="0"/>
        <w:jc w:val="both"/>
      </w:pPr>
      <w:r>
        <w:rPr>
          <w:rFonts w:ascii="Calibri" w:eastAsia="Calibri" w:hAnsi="Calibri" w:cs="Calibri"/>
          <w:color w:val="000000"/>
        </w:rPr>
        <w:t>Facilitate, organize and conduct data collection, utilizing mobile data collection and mapping tools including GIS applications, ODK, Kobo Collect and others;</w:t>
      </w:r>
    </w:p>
    <w:p w14:paraId="70710B65" w14:textId="77777777" w:rsidR="00A11A85" w:rsidRDefault="00A11A85" w:rsidP="00A11A85">
      <w:pPr>
        <w:numPr>
          <w:ilvl w:val="0"/>
          <w:numId w:val="31"/>
        </w:numPr>
        <w:pBdr>
          <w:top w:val="nil"/>
          <w:left w:val="nil"/>
          <w:bottom w:val="nil"/>
          <w:right w:val="nil"/>
          <w:between w:val="nil"/>
        </w:pBdr>
        <w:spacing w:after="0"/>
        <w:jc w:val="both"/>
      </w:pPr>
      <w:r>
        <w:rPr>
          <w:rFonts w:ascii="Calibri" w:eastAsia="Calibri" w:hAnsi="Calibri" w:cs="Calibri"/>
          <w:color w:val="000000"/>
        </w:rPr>
        <w:lastRenderedPageBreak/>
        <w:t>Monitor seedling survival and growth;</w:t>
      </w:r>
    </w:p>
    <w:p w14:paraId="3BCF1C0D" w14:textId="77777777" w:rsidR="00A11A85" w:rsidRDefault="00A11A85" w:rsidP="00A11A85">
      <w:pPr>
        <w:numPr>
          <w:ilvl w:val="0"/>
          <w:numId w:val="31"/>
        </w:numPr>
        <w:pBdr>
          <w:top w:val="nil"/>
          <w:left w:val="nil"/>
          <w:bottom w:val="nil"/>
          <w:right w:val="nil"/>
          <w:between w:val="nil"/>
        </w:pBdr>
        <w:spacing w:after="0"/>
        <w:jc w:val="both"/>
      </w:pPr>
      <w:r>
        <w:rPr>
          <w:rFonts w:ascii="Calibri" w:eastAsia="Calibri" w:hAnsi="Calibri" w:cs="Calibri"/>
          <w:color w:val="000000"/>
        </w:rPr>
        <w:t>Monitor beekeeping performance in co-management blocks/forest landscapes;</w:t>
      </w:r>
    </w:p>
    <w:p w14:paraId="1373EA07" w14:textId="77777777" w:rsidR="00A11A85" w:rsidRDefault="00A11A85" w:rsidP="00A11A85">
      <w:pPr>
        <w:numPr>
          <w:ilvl w:val="0"/>
          <w:numId w:val="31"/>
        </w:numPr>
        <w:pBdr>
          <w:top w:val="nil"/>
          <w:left w:val="nil"/>
          <w:bottom w:val="nil"/>
          <w:right w:val="nil"/>
          <w:between w:val="nil"/>
        </w:pBdr>
        <w:spacing w:after="0"/>
        <w:jc w:val="both"/>
      </w:pPr>
      <w:r>
        <w:rPr>
          <w:rFonts w:ascii="Calibri" w:eastAsia="Calibri" w:hAnsi="Calibri" w:cs="Calibri"/>
          <w:color w:val="000000"/>
        </w:rPr>
        <w:t xml:space="preserve">Monitor nurseries’ performance for woodlot establishment and enrichment planting in VFAs; </w:t>
      </w:r>
    </w:p>
    <w:p w14:paraId="60E5D712" w14:textId="77777777" w:rsidR="00A11A85" w:rsidRDefault="00A11A85" w:rsidP="00A11A85">
      <w:pPr>
        <w:numPr>
          <w:ilvl w:val="0"/>
          <w:numId w:val="31"/>
        </w:numPr>
        <w:pBdr>
          <w:top w:val="nil"/>
          <w:left w:val="nil"/>
          <w:bottom w:val="nil"/>
          <w:right w:val="nil"/>
          <w:between w:val="nil"/>
        </w:pBdr>
        <w:spacing w:after="0"/>
        <w:jc w:val="both"/>
      </w:pPr>
      <w:r>
        <w:rPr>
          <w:rFonts w:ascii="Calibri" w:eastAsia="Calibri" w:hAnsi="Calibri" w:cs="Calibri"/>
          <w:color w:val="000000"/>
        </w:rPr>
        <w:t>Map relevant community demarcations to fit in co-management and land use maps.</w:t>
      </w:r>
    </w:p>
    <w:p w14:paraId="6C78C725" w14:textId="77777777" w:rsidR="00A11A85" w:rsidRDefault="00A11A85" w:rsidP="00A11A85">
      <w:pPr>
        <w:numPr>
          <w:ilvl w:val="0"/>
          <w:numId w:val="31"/>
        </w:numPr>
        <w:pBdr>
          <w:top w:val="nil"/>
          <w:left w:val="nil"/>
          <w:bottom w:val="nil"/>
          <w:right w:val="nil"/>
          <w:between w:val="nil"/>
        </w:pBdr>
        <w:jc w:val="both"/>
      </w:pPr>
      <w:r>
        <w:rPr>
          <w:rFonts w:ascii="Calibri" w:eastAsia="Calibri" w:hAnsi="Calibri" w:cs="Calibri"/>
          <w:color w:val="000000"/>
        </w:rPr>
        <w:t>Participate in forest inventory exercises i.e. PMPs establishment in sub blocks/VFAs, biomass assessment</w:t>
      </w:r>
    </w:p>
    <w:p w14:paraId="15642781" w14:textId="319EF3D1" w:rsidR="00995B63" w:rsidRDefault="00995B63" w:rsidP="00995B63">
      <w:pPr>
        <w:pStyle w:val="EndnoteText"/>
        <w:spacing w:before="120"/>
        <w:rPr>
          <w:bCs/>
          <w:lang w:val="en-GB"/>
        </w:rPr>
      </w:pPr>
    </w:p>
    <w:p w14:paraId="73836997" w14:textId="77777777" w:rsidR="00515602" w:rsidRPr="00BD0879" w:rsidRDefault="00515602" w:rsidP="00515602">
      <w:pPr>
        <w:pStyle w:val="EndnoteText"/>
        <w:rPr>
          <w:rFonts w:cstheme="minorHAnsi"/>
          <w:b/>
          <w:color w:val="006600"/>
          <w:sz w:val="22"/>
          <w:szCs w:val="22"/>
          <w:lang w:val="en-GB"/>
        </w:rPr>
      </w:pPr>
      <w:r w:rsidRPr="00BD0879">
        <w:rPr>
          <w:rFonts w:cstheme="minorHAnsi"/>
          <w:b/>
          <w:color w:val="006600"/>
          <w:sz w:val="22"/>
          <w:szCs w:val="22"/>
          <w:lang w:val="en-GB"/>
        </w:rPr>
        <w:t>CANDIDATE PROFILE</w:t>
      </w:r>
    </w:p>
    <w:p w14:paraId="10D26BEF" w14:textId="77777777" w:rsidR="00515602" w:rsidRPr="00621B98" w:rsidRDefault="00515602" w:rsidP="00995B63">
      <w:pPr>
        <w:pStyle w:val="EndnoteText"/>
        <w:spacing w:before="120"/>
        <w:rPr>
          <w:bCs/>
          <w:lang w:val="en-GB"/>
        </w:rPr>
      </w:pPr>
    </w:p>
    <w:p w14:paraId="75AD33A9" w14:textId="77777777" w:rsidR="00515602" w:rsidRPr="00BD0879" w:rsidRDefault="00515602" w:rsidP="00515602">
      <w:pPr>
        <w:pStyle w:val="EndnoteText"/>
        <w:numPr>
          <w:ilvl w:val="0"/>
          <w:numId w:val="21"/>
        </w:numPr>
        <w:rPr>
          <w:rFonts w:cstheme="minorHAnsi"/>
          <w:b/>
          <w:sz w:val="22"/>
          <w:szCs w:val="22"/>
          <w:lang w:val="en-GB"/>
        </w:rPr>
      </w:pPr>
      <w:r w:rsidRPr="00BD0879">
        <w:rPr>
          <w:rFonts w:cstheme="minorHAnsi"/>
          <w:b/>
          <w:bCs/>
          <w:sz w:val="22"/>
          <w:szCs w:val="22"/>
          <w:lang w:val="en-GB"/>
        </w:rPr>
        <w:t>Education</w:t>
      </w:r>
      <w:r w:rsidRPr="00BD0879">
        <w:rPr>
          <w:rFonts w:cstheme="minorHAnsi"/>
          <w:sz w:val="22"/>
          <w:szCs w:val="22"/>
          <w:lang w:val="en-GB"/>
        </w:rPr>
        <w:t xml:space="preserve">: </w:t>
      </w:r>
    </w:p>
    <w:p w14:paraId="1E2D3398" w14:textId="304AA4FD" w:rsidR="00515602" w:rsidRPr="001F5FFB" w:rsidRDefault="00515602" w:rsidP="001F5FFB">
      <w:pPr>
        <w:pStyle w:val="ListParagraph"/>
        <w:numPr>
          <w:ilvl w:val="0"/>
          <w:numId w:val="19"/>
        </w:numPr>
        <w:rPr>
          <w:rFonts w:cstheme="minorHAnsi"/>
          <w:b/>
          <w:bCs/>
          <w:sz w:val="20"/>
          <w:szCs w:val="20"/>
          <w:lang w:val="en-GB"/>
        </w:rPr>
      </w:pPr>
      <w:r w:rsidRPr="00AF7AFF">
        <w:rPr>
          <w:rFonts w:cstheme="minorHAnsi"/>
          <w:sz w:val="20"/>
          <w:szCs w:val="20"/>
          <w:lang w:val="en-GB"/>
        </w:rPr>
        <w:t xml:space="preserve">Essential: </w:t>
      </w:r>
      <w:r w:rsidR="001F5FFB" w:rsidRPr="00AF7AFF">
        <w:rPr>
          <w:rFonts w:cstheme="minorHAnsi"/>
          <w:b/>
          <w:bCs/>
          <w:sz w:val="20"/>
          <w:szCs w:val="20"/>
          <w:lang w:val="en-GB"/>
        </w:rPr>
        <w:t xml:space="preserve">Holder of </w:t>
      </w:r>
      <w:r w:rsidR="001F5FFB">
        <w:rPr>
          <w:rFonts w:cstheme="minorHAnsi"/>
          <w:b/>
          <w:bCs/>
          <w:sz w:val="20"/>
          <w:szCs w:val="20"/>
          <w:lang w:val="en-GB"/>
        </w:rPr>
        <w:t>Diploma or Bachelor’s degree in</w:t>
      </w:r>
      <w:r w:rsidR="001F5FFB">
        <w:rPr>
          <w:rFonts w:cstheme="minorHAnsi"/>
          <w:b/>
          <w:bCs/>
          <w:sz w:val="20"/>
          <w:szCs w:val="20"/>
          <w:lang w:val="en-GB"/>
        </w:rPr>
        <w:t xml:space="preserve"> F</w:t>
      </w:r>
      <w:r w:rsidR="001F5FFB" w:rsidRPr="00AF7AFF">
        <w:rPr>
          <w:rFonts w:cstheme="minorHAnsi"/>
          <w:b/>
          <w:bCs/>
          <w:sz w:val="20"/>
          <w:szCs w:val="20"/>
          <w:lang w:val="en-GB"/>
        </w:rPr>
        <w:t xml:space="preserve">orestry, </w:t>
      </w:r>
      <w:r w:rsidR="001F5FFB">
        <w:rPr>
          <w:rFonts w:cstheme="minorHAnsi"/>
          <w:b/>
          <w:bCs/>
          <w:sz w:val="20"/>
          <w:szCs w:val="20"/>
          <w:lang w:val="en-GB"/>
        </w:rPr>
        <w:t>Environmental/Natural Resources Management, Agriculture,</w:t>
      </w:r>
      <w:r w:rsidR="001F5FFB">
        <w:rPr>
          <w:rFonts w:cstheme="minorHAnsi"/>
          <w:b/>
          <w:bCs/>
          <w:sz w:val="20"/>
          <w:szCs w:val="20"/>
          <w:lang w:val="en-GB"/>
        </w:rPr>
        <w:t xml:space="preserve"> Apiculture and Entomology,</w:t>
      </w:r>
      <w:bookmarkStart w:id="0" w:name="_GoBack"/>
      <w:bookmarkEnd w:id="0"/>
      <w:r w:rsidR="001F5FFB">
        <w:rPr>
          <w:rFonts w:cstheme="minorHAnsi"/>
          <w:b/>
          <w:bCs/>
          <w:sz w:val="20"/>
          <w:szCs w:val="20"/>
          <w:lang w:val="en-GB"/>
        </w:rPr>
        <w:t xml:space="preserve"> Horticulture </w:t>
      </w:r>
      <w:r w:rsidR="001F5FFB" w:rsidRPr="00AF7AFF">
        <w:rPr>
          <w:rFonts w:cstheme="minorHAnsi"/>
          <w:b/>
          <w:bCs/>
          <w:sz w:val="20"/>
          <w:szCs w:val="20"/>
          <w:lang w:val="en-GB"/>
        </w:rPr>
        <w:t>or equivalent.</w:t>
      </w:r>
    </w:p>
    <w:p w14:paraId="782E5AF3" w14:textId="47211ACC" w:rsidR="00515602" w:rsidRPr="00515602" w:rsidRDefault="00515602" w:rsidP="00515602">
      <w:pPr>
        <w:pStyle w:val="ListParagraph"/>
        <w:ind w:left="1440"/>
        <w:rPr>
          <w:rFonts w:cstheme="minorHAnsi"/>
          <w:lang w:val="en-GB"/>
        </w:rPr>
      </w:pPr>
    </w:p>
    <w:p w14:paraId="25641E34" w14:textId="77777777" w:rsidR="00515602" w:rsidRPr="00BD0879" w:rsidRDefault="00515602" w:rsidP="00515602">
      <w:pPr>
        <w:pStyle w:val="ListParagraph"/>
        <w:numPr>
          <w:ilvl w:val="0"/>
          <w:numId w:val="21"/>
        </w:numPr>
        <w:rPr>
          <w:rFonts w:cstheme="minorHAnsi"/>
          <w:lang w:val="en-GB"/>
        </w:rPr>
      </w:pPr>
      <w:r w:rsidRPr="00BD0879">
        <w:rPr>
          <w:rFonts w:cstheme="minorHAnsi"/>
          <w:b/>
          <w:bCs/>
          <w:lang w:val="en-GB"/>
        </w:rPr>
        <w:t>Work experience and skills</w:t>
      </w:r>
      <w:r w:rsidRPr="00BD0879">
        <w:rPr>
          <w:rFonts w:cstheme="minorHAnsi"/>
          <w:lang w:val="en-GB"/>
        </w:rPr>
        <w:t xml:space="preserve">: </w:t>
      </w:r>
    </w:p>
    <w:p w14:paraId="0CE78989" w14:textId="77777777" w:rsidR="00515602" w:rsidRPr="00AF7AFF" w:rsidRDefault="00515602" w:rsidP="00515602">
      <w:pPr>
        <w:ind w:left="1080"/>
        <w:rPr>
          <w:rFonts w:cstheme="minorHAnsi"/>
          <w:sz w:val="20"/>
          <w:szCs w:val="20"/>
          <w:lang w:val="en-GB"/>
        </w:rPr>
      </w:pPr>
      <w:r w:rsidRPr="00AF7AFF">
        <w:rPr>
          <w:rFonts w:cstheme="minorHAnsi"/>
          <w:sz w:val="20"/>
          <w:szCs w:val="20"/>
          <w:lang w:val="en-GB"/>
        </w:rPr>
        <w:t>Essential:</w:t>
      </w:r>
    </w:p>
    <w:p w14:paraId="2D2AEA73" w14:textId="32CB65B8" w:rsidR="00515602" w:rsidRPr="00AF7AFF" w:rsidRDefault="00AA2710" w:rsidP="00515602">
      <w:pPr>
        <w:pStyle w:val="ListParagraph"/>
        <w:numPr>
          <w:ilvl w:val="1"/>
          <w:numId w:val="21"/>
        </w:numPr>
        <w:rPr>
          <w:rFonts w:cstheme="minorHAnsi"/>
          <w:sz w:val="20"/>
          <w:szCs w:val="20"/>
          <w:lang w:val="en-GB"/>
        </w:rPr>
      </w:pPr>
      <w:r w:rsidRPr="00AF7AFF">
        <w:rPr>
          <w:rFonts w:cstheme="minorHAnsi"/>
          <w:sz w:val="20"/>
          <w:szCs w:val="20"/>
          <w:lang w:val="en-GB"/>
        </w:rPr>
        <w:t>Minimum of 3 year’s relevant field, hands-on experience in forest restoration, rural development, management and conservation in Malawi</w:t>
      </w:r>
      <w:r w:rsidR="0089396E" w:rsidRPr="00AF7AFF">
        <w:rPr>
          <w:rFonts w:cstheme="minorHAnsi"/>
          <w:sz w:val="20"/>
          <w:szCs w:val="20"/>
          <w:lang w:val="en-GB"/>
        </w:rPr>
        <w:t>.</w:t>
      </w:r>
      <w:r w:rsidRPr="00AF7AFF" w:rsidDel="00AA2710">
        <w:rPr>
          <w:rFonts w:cstheme="minorHAnsi"/>
          <w:sz w:val="20"/>
          <w:szCs w:val="20"/>
          <w:lang w:val="en-GB"/>
        </w:rPr>
        <w:t xml:space="preserve"> </w:t>
      </w:r>
      <w:r w:rsidR="00515602" w:rsidRPr="00AF7AFF">
        <w:rPr>
          <w:rFonts w:cstheme="minorHAnsi"/>
          <w:sz w:val="20"/>
          <w:szCs w:val="20"/>
          <w:lang w:val="en-GB"/>
        </w:rPr>
        <w:t>Previous interaction with community-based organisations and experience with training and local capacity building at smallholder farmer level</w:t>
      </w:r>
    </w:p>
    <w:p w14:paraId="62710602" w14:textId="77777777" w:rsidR="00515602" w:rsidRPr="00AF7AFF" w:rsidRDefault="00515602" w:rsidP="00515602">
      <w:pPr>
        <w:pStyle w:val="ListParagraph"/>
        <w:numPr>
          <w:ilvl w:val="1"/>
          <w:numId w:val="21"/>
        </w:numPr>
        <w:rPr>
          <w:rFonts w:cstheme="minorHAnsi"/>
          <w:sz w:val="20"/>
          <w:szCs w:val="20"/>
          <w:lang w:val="en-GB"/>
        </w:rPr>
      </w:pPr>
      <w:r w:rsidRPr="00AF7AFF">
        <w:rPr>
          <w:rFonts w:cstheme="minorHAnsi"/>
          <w:sz w:val="20"/>
          <w:szCs w:val="20"/>
          <w:lang w:val="en-GB"/>
        </w:rPr>
        <w:t>Excellent communication and numerical skills</w:t>
      </w:r>
    </w:p>
    <w:p w14:paraId="25005877" w14:textId="6A4BBE2D" w:rsidR="00515602" w:rsidRDefault="00515602" w:rsidP="00515602">
      <w:pPr>
        <w:pStyle w:val="ListParagraph"/>
        <w:numPr>
          <w:ilvl w:val="1"/>
          <w:numId w:val="21"/>
        </w:numPr>
        <w:rPr>
          <w:rFonts w:cstheme="minorHAnsi"/>
          <w:sz w:val="20"/>
          <w:szCs w:val="20"/>
          <w:lang w:val="en-GB"/>
        </w:rPr>
      </w:pPr>
      <w:r w:rsidRPr="00AF7AFF">
        <w:rPr>
          <w:rFonts w:cstheme="minorHAnsi"/>
          <w:sz w:val="20"/>
          <w:szCs w:val="20"/>
          <w:lang w:val="en-GB"/>
        </w:rPr>
        <w:t>Beekeeping and agroforestry knowledge and experience</w:t>
      </w:r>
    </w:p>
    <w:p w14:paraId="76CBC153" w14:textId="6226756E" w:rsidR="00AF7AFF" w:rsidRPr="00AF7AFF" w:rsidRDefault="00AF7AFF" w:rsidP="00AF7AFF">
      <w:pPr>
        <w:pStyle w:val="ListParagraph"/>
        <w:numPr>
          <w:ilvl w:val="1"/>
          <w:numId w:val="21"/>
        </w:numPr>
        <w:rPr>
          <w:rFonts w:cstheme="minorHAnsi"/>
          <w:sz w:val="20"/>
          <w:szCs w:val="20"/>
          <w:lang w:val="en-GB"/>
        </w:rPr>
      </w:pPr>
      <w:r w:rsidRPr="00AF7AFF">
        <w:rPr>
          <w:rFonts w:cstheme="minorHAnsi"/>
          <w:sz w:val="20"/>
          <w:szCs w:val="20"/>
          <w:lang w:val="en-GB"/>
        </w:rPr>
        <w:t>Forest management knowledge and experience</w:t>
      </w:r>
    </w:p>
    <w:p w14:paraId="5C2216C6" w14:textId="77777777" w:rsidR="0089396E" w:rsidRPr="00AF7AFF" w:rsidRDefault="00AA2710" w:rsidP="00515602">
      <w:pPr>
        <w:pStyle w:val="ListParagraph"/>
        <w:numPr>
          <w:ilvl w:val="1"/>
          <w:numId w:val="21"/>
        </w:numPr>
        <w:rPr>
          <w:rFonts w:cstheme="minorHAnsi"/>
          <w:sz w:val="20"/>
          <w:szCs w:val="20"/>
          <w:lang w:val="en-GB"/>
        </w:rPr>
      </w:pPr>
      <w:r w:rsidRPr="00AF7AFF">
        <w:rPr>
          <w:rFonts w:cstheme="minorHAnsi"/>
          <w:sz w:val="20"/>
          <w:szCs w:val="20"/>
          <w:lang w:val="en-GB"/>
        </w:rPr>
        <w:t>Experience in facilitating business planning and setting up successful and viable community enterprises is highly desirable</w:t>
      </w:r>
      <w:r w:rsidRPr="00AF7AFF" w:rsidDel="00AA2710">
        <w:rPr>
          <w:rFonts w:cstheme="minorHAnsi"/>
          <w:sz w:val="20"/>
          <w:szCs w:val="20"/>
          <w:lang w:val="en-GB"/>
        </w:rPr>
        <w:t xml:space="preserve"> </w:t>
      </w:r>
    </w:p>
    <w:p w14:paraId="75028208" w14:textId="400A09AD" w:rsidR="00515602" w:rsidRPr="00AF7AFF" w:rsidRDefault="00515602" w:rsidP="00515602">
      <w:pPr>
        <w:pStyle w:val="ListParagraph"/>
        <w:numPr>
          <w:ilvl w:val="1"/>
          <w:numId w:val="21"/>
        </w:numPr>
        <w:rPr>
          <w:rFonts w:cstheme="minorHAnsi"/>
          <w:sz w:val="20"/>
          <w:szCs w:val="20"/>
          <w:lang w:val="en-GB"/>
        </w:rPr>
      </w:pPr>
      <w:r w:rsidRPr="00AF7AFF">
        <w:rPr>
          <w:rFonts w:cstheme="minorHAnsi"/>
          <w:sz w:val="20"/>
          <w:szCs w:val="20"/>
          <w:lang w:val="en-GB"/>
        </w:rPr>
        <w:t>Clean and excellent track record and references</w:t>
      </w:r>
    </w:p>
    <w:p w14:paraId="2336E4A9" w14:textId="295EE58B" w:rsidR="00AA2710" w:rsidRPr="00AF7AFF" w:rsidRDefault="007C4AAF" w:rsidP="007C4AAF">
      <w:pPr>
        <w:rPr>
          <w:rFonts w:cstheme="minorHAnsi"/>
          <w:sz w:val="20"/>
          <w:szCs w:val="20"/>
          <w:lang w:val="en-GB"/>
        </w:rPr>
      </w:pPr>
      <w:r w:rsidRPr="00AF7AFF">
        <w:rPr>
          <w:rFonts w:cstheme="minorHAnsi"/>
          <w:b/>
          <w:bCs/>
          <w:sz w:val="20"/>
          <w:szCs w:val="20"/>
          <w:lang w:val="en-GB"/>
        </w:rPr>
        <w:t xml:space="preserve">                      </w:t>
      </w:r>
      <w:r w:rsidR="00AA2710" w:rsidRPr="00AF7AFF">
        <w:rPr>
          <w:rFonts w:cstheme="minorHAnsi"/>
          <w:sz w:val="20"/>
          <w:szCs w:val="20"/>
          <w:lang w:val="en-GB"/>
        </w:rPr>
        <w:t>Competencies</w:t>
      </w:r>
    </w:p>
    <w:p w14:paraId="775E66E4" w14:textId="77777777" w:rsidR="007C4AAF" w:rsidRPr="00AF7AFF" w:rsidRDefault="00AA2710" w:rsidP="007C4AAF">
      <w:pPr>
        <w:pStyle w:val="ListParagraph"/>
        <w:numPr>
          <w:ilvl w:val="0"/>
          <w:numId w:val="23"/>
        </w:numPr>
        <w:ind w:left="1350"/>
        <w:rPr>
          <w:rFonts w:cstheme="minorHAnsi"/>
          <w:sz w:val="20"/>
          <w:szCs w:val="20"/>
          <w:lang w:val="en-GB"/>
        </w:rPr>
      </w:pPr>
      <w:r w:rsidRPr="00AF7AFF">
        <w:rPr>
          <w:rFonts w:cstheme="minorHAnsi"/>
          <w:sz w:val="20"/>
          <w:szCs w:val="20"/>
          <w:lang w:val="en-GB"/>
        </w:rPr>
        <w:t>Excellent team player: cooperate, support and work well with others to achieve project goals. Share information and contribute effectively to WeForest’s objectives and solving problems</w:t>
      </w:r>
    </w:p>
    <w:p w14:paraId="3E1F90F9" w14:textId="77777777" w:rsidR="007C4AAF" w:rsidRPr="00AF7AFF" w:rsidRDefault="00AA2710" w:rsidP="007C4AAF">
      <w:pPr>
        <w:pStyle w:val="ListParagraph"/>
        <w:numPr>
          <w:ilvl w:val="0"/>
          <w:numId w:val="23"/>
        </w:numPr>
        <w:ind w:left="1350"/>
        <w:rPr>
          <w:rFonts w:cstheme="minorHAnsi"/>
          <w:sz w:val="20"/>
          <w:szCs w:val="20"/>
          <w:lang w:val="en-GB"/>
        </w:rPr>
      </w:pPr>
      <w:r w:rsidRPr="00AF7AFF">
        <w:rPr>
          <w:rFonts w:cstheme="minorHAnsi"/>
          <w:sz w:val="20"/>
          <w:szCs w:val="20"/>
          <w:lang w:val="en-GB"/>
        </w:rPr>
        <w:t xml:space="preserve">Excellent reporting skills: ability to summarize meeting minutes concisely and truthfully, to provide monitoring data clearly and transparently. </w:t>
      </w:r>
    </w:p>
    <w:p w14:paraId="32C01C6B" w14:textId="77777777" w:rsidR="007C4AAF" w:rsidRPr="00AF7AFF" w:rsidRDefault="00AA2710" w:rsidP="007C4AAF">
      <w:pPr>
        <w:pStyle w:val="ListParagraph"/>
        <w:numPr>
          <w:ilvl w:val="0"/>
          <w:numId w:val="23"/>
        </w:numPr>
        <w:ind w:left="1350"/>
        <w:rPr>
          <w:rFonts w:cstheme="minorHAnsi"/>
          <w:sz w:val="20"/>
          <w:szCs w:val="20"/>
          <w:lang w:val="en-GB"/>
        </w:rPr>
      </w:pPr>
      <w:r w:rsidRPr="00AF7AFF">
        <w:rPr>
          <w:rFonts w:cstheme="minorHAnsi"/>
          <w:sz w:val="20"/>
          <w:szCs w:val="20"/>
          <w:lang w:val="en-GB"/>
        </w:rPr>
        <w:t>Flexibility: adaptable, resourceful, and receptive to new ideas; willing and able to adjust to changing circumstances. Flexible in terms of traveling and living conditions.</w:t>
      </w:r>
    </w:p>
    <w:p w14:paraId="0113B319" w14:textId="5838A8E7" w:rsidR="00AA2710" w:rsidRPr="00AF7AFF" w:rsidRDefault="00AA2710" w:rsidP="00AF7AFF">
      <w:pPr>
        <w:pStyle w:val="ListParagraph"/>
        <w:numPr>
          <w:ilvl w:val="0"/>
          <w:numId w:val="23"/>
        </w:numPr>
        <w:ind w:left="1350"/>
        <w:rPr>
          <w:rFonts w:cstheme="minorHAnsi"/>
          <w:sz w:val="20"/>
          <w:szCs w:val="20"/>
          <w:lang w:val="en-GB"/>
        </w:rPr>
      </w:pPr>
      <w:r w:rsidRPr="00AF7AFF">
        <w:rPr>
          <w:rFonts w:cstheme="minorHAnsi"/>
          <w:sz w:val="20"/>
          <w:szCs w:val="20"/>
          <w:lang w:val="en-GB"/>
        </w:rPr>
        <w:t>Integrity: honest, reliable, and maintain high ethical standards. Show respect and fairness when dealing with others</w:t>
      </w:r>
    </w:p>
    <w:p w14:paraId="7C4374F9" w14:textId="77777777" w:rsidR="00515602" w:rsidRPr="007C4AAF" w:rsidRDefault="00515602" w:rsidP="00515602">
      <w:pPr>
        <w:ind w:left="1080"/>
        <w:rPr>
          <w:rFonts w:cstheme="minorHAnsi"/>
          <w:b/>
          <w:bCs/>
          <w:lang w:val="en-GB"/>
        </w:rPr>
      </w:pPr>
      <w:r w:rsidRPr="007C4AAF">
        <w:rPr>
          <w:rFonts w:cstheme="minorHAnsi"/>
          <w:b/>
          <w:bCs/>
          <w:lang w:val="en-GB"/>
        </w:rPr>
        <w:t>Desirable:</w:t>
      </w:r>
    </w:p>
    <w:p w14:paraId="41F84E27" w14:textId="77777777" w:rsidR="00AA2710" w:rsidRPr="00AF7AFF" w:rsidRDefault="00AA2710" w:rsidP="00515602">
      <w:pPr>
        <w:pStyle w:val="ListParagraph"/>
        <w:numPr>
          <w:ilvl w:val="1"/>
          <w:numId w:val="21"/>
        </w:numPr>
        <w:rPr>
          <w:rFonts w:cstheme="minorHAnsi"/>
          <w:sz w:val="20"/>
          <w:szCs w:val="20"/>
          <w:lang w:val="en-GB"/>
        </w:rPr>
      </w:pPr>
      <w:r w:rsidRPr="00AF7AFF">
        <w:rPr>
          <w:rFonts w:cstheme="minorHAnsi"/>
          <w:sz w:val="20"/>
          <w:szCs w:val="20"/>
          <w:lang w:val="en-GB"/>
        </w:rPr>
        <w:t>Experience working with mobile data collection tools will be a significant advantage</w:t>
      </w:r>
    </w:p>
    <w:p w14:paraId="42EB6F44" w14:textId="4914E740" w:rsidR="00515602" w:rsidRPr="00AF7AFF" w:rsidRDefault="00515602" w:rsidP="00515602">
      <w:pPr>
        <w:pStyle w:val="ListParagraph"/>
        <w:numPr>
          <w:ilvl w:val="1"/>
          <w:numId w:val="21"/>
        </w:numPr>
        <w:rPr>
          <w:rFonts w:cstheme="minorHAnsi"/>
          <w:sz w:val="20"/>
          <w:szCs w:val="20"/>
          <w:lang w:val="en-GB"/>
        </w:rPr>
      </w:pPr>
      <w:r w:rsidRPr="00AF7AFF">
        <w:rPr>
          <w:rFonts w:cstheme="minorHAnsi"/>
          <w:sz w:val="20"/>
          <w:szCs w:val="20"/>
          <w:lang w:val="en-GB"/>
        </w:rPr>
        <w:t xml:space="preserve">Exposure to and experience with both the corporate and the NGO sector </w:t>
      </w:r>
    </w:p>
    <w:p w14:paraId="09200250" w14:textId="77777777" w:rsidR="00515602" w:rsidRPr="00AF7AFF" w:rsidRDefault="00515602" w:rsidP="00515602">
      <w:pPr>
        <w:pStyle w:val="ListParagraph"/>
        <w:numPr>
          <w:ilvl w:val="1"/>
          <w:numId w:val="21"/>
        </w:numPr>
        <w:rPr>
          <w:rFonts w:cstheme="minorHAnsi"/>
          <w:sz w:val="20"/>
          <w:szCs w:val="20"/>
          <w:lang w:val="en-GB"/>
        </w:rPr>
      </w:pPr>
      <w:r w:rsidRPr="00AF7AFF">
        <w:rPr>
          <w:rFonts w:cstheme="minorHAnsi"/>
          <w:sz w:val="20"/>
          <w:szCs w:val="20"/>
          <w:lang w:val="en-GB"/>
        </w:rPr>
        <w:t>Track record with gender-sensitive participatory, governance and inclusion approaches</w:t>
      </w:r>
    </w:p>
    <w:p w14:paraId="2C056632" w14:textId="77777777" w:rsidR="00515602" w:rsidRPr="00322E45" w:rsidRDefault="00515602" w:rsidP="00515602">
      <w:pPr>
        <w:pStyle w:val="ListParagraph"/>
        <w:ind w:left="1440"/>
        <w:rPr>
          <w:rFonts w:cstheme="minorHAnsi"/>
          <w:lang w:val="en-GB"/>
        </w:rPr>
      </w:pPr>
    </w:p>
    <w:p w14:paraId="662E494E" w14:textId="77777777" w:rsidR="00515602" w:rsidRDefault="00515602" w:rsidP="00515602">
      <w:pPr>
        <w:pStyle w:val="ListParagraph"/>
        <w:numPr>
          <w:ilvl w:val="0"/>
          <w:numId w:val="21"/>
        </w:numPr>
        <w:rPr>
          <w:rFonts w:cstheme="minorHAnsi"/>
          <w:lang w:val="en-GB"/>
        </w:rPr>
      </w:pPr>
      <w:r w:rsidRPr="00BD0879">
        <w:rPr>
          <w:rFonts w:cstheme="minorHAnsi"/>
          <w:b/>
          <w:bCs/>
          <w:lang w:val="en-GB"/>
        </w:rPr>
        <w:t>Language</w:t>
      </w:r>
      <w:r w:rsidRPr="00BD0879">
        <w:rPr>
          <w:rFonts w:cstheme="minorHAnsi"/>
          <w:lang w:val="en-GB"/>
        </w:rPr>
        <w:t xml:space="preserve">: </w:t>
      </w:r>
      <w:r w:rsidRPr="00AF7AFF">
        <w:rPr>
          <w:rFonts w:cstheme="minorHAnsi"/>
          <w:sz w:val="20"/>
          <w:szCs w:val="20"/>
          <w:lang w:val="en-GB"/>
        </w:rPr>
        <w:t>Fluent in English (both speaking and writing) and Chichewa (both speaking and writing)</w:t>
      </w:r>
    </w:p>
    <w:p w14:paraId="18BF1792" w14:textId="77777777" w:rsidR="00515602" w:rsidRPr="00BD0879" w:rsidRDefault="00515602" w:rsidP="00515602">
      <w:pPr>
        <w:pStyle w:val="ListParagraph"/>
        <w:rPr>
          <w:rFonts w:cstheme="minorHAnsi"/>
          <w:lang w:val="en-GB"/>
        </w:rPr>
      </w:pPr>
    </w:p>
    <w:p w14:paraId="75F7F488" w14:textId="77777777" w:rsidR="00515602" w:rsidRPr="00BD0879" w:rsidRDefault="00515602" w:rsidP="00515602">
      <w:pPr>
        <w:pStyle w:val="ListParagraph"/>
        <w:numPr>
          <w:ilvl w:val="0"/>
          <w:numId w:val="21"/>
        </w:numPr>
        <w:rPr>
          <w:rFonts w:cstheme="minorHAnsi"/>
          <w:b/>
          <w:bCs/>
          <w:lang w:val="en-GB"/>
        </w:rPr>
      </w:pPr>
      <w:r w:rsidRPr="00BD0879">
        <w:rPr>
          <w:rFonts w:cstheme="minorHAnsi"/>
          <w:b/>
          <w:bCs/>
          <w:lang w:val="en-GB"/>
        </w:rPr>
        <w:t>Other requirements</w:t>
      </w:r>
    </w:p>
    <w:p w14:paraId="446D03F6" w14:textId="218F688E" w:rsidR="00515602" w:rsidRPr="00AF7AFF" w:rsidRDefault="00AA2710" w:rsidP="00515602">
      <w:pPr>
        <w:pStyle w:val="ListParagraph"/>
        <w:numPr>
          <w:ilvl w:val="1"/>
          <w:numId w:val="21"/>
        </w:numPr>
        <w:rPr>
          <w:rFonts w:cstheme="minorHAnsi"/>
          <w:sz w:val="20"/>
          <w:szCs w:val="20"/>
          <w:lang w:val="en-GB"/>
        </w:rPr>
      </w:pPr>
      <w:r w:rsidRPr="00AF7AFF">
        <w:rPr>
          <w:rFonts w:cstheme="minorHAnsi"/>
          <w:sz w:val="20"/>
          <w:szCs w:val="20"/>
          <w:lang w:val="en-GB"/>
        </w:rPr>
        <w:t>Motorbike/</w:t>
      </w:r>
      <w:r w:rsidR="00515602" w:rsidRPr="00AF7AFF">
        <w:rPr>
          <w:rFonts w:cstheme="minorHAnsi"/>
          <w:sz w:val="20"/>
          <w:szCs w:val="20"/>
          <w:lang w:val="en-GB"/>
        </w:rPr>
        <w:t xml:space="preserve">Driving license </w:t>
      </w:r>
    </w:p>
    <w:p w14:paraId="253DC644" w14:textId="3F7ADCAA" w:rsidR="00515602" w:rsidRPr="00AF7AFF" w:rsidRDefault="00515602" w:rsidP="00515602">
      <w:pPr>
        <w:pStyle w:val="ListParagraph"/>
        <w:numPr>
          <w:ilvl w:val="1"/>
          <w:numId w:val="21"/>
        </w:numPr>
        <w:rPr>
          <w:rFonts w:cstheme="minorHAnsi"/>
          <w:sz w:val="20"/>
          <w:szCs w:val="20"/>
          <w:lang w:val="en-GB"/>
        </w:rPr>
      </w:pPr>
      <w:r w:rsidRPr="00AF7AFF">
        <w:rPr>
          <w:rFonts w:cstheme="minorHAnsi"/>
          <w:sz w:val="20"/>
          <w:szCs w:val="20"/>
          <w:lang w:val="en-GB"/>
        </w:rPr>
        <w:t>Be willing to live in Phalombe</w:t>
      </w:r>
    </w:p>
    <w:p w14:paraId="4DEBE6A2" w14:textId="77777777" w:rsidR="00515602" w:rsidRPr="00AF7AFF" w:rsidRDefault="00515602" w:rsidP="00515602">
      <w:pPr>
        <w:pStyle w:val="ListParagraph"/>
        <w:numPr>
          <w:ilvl w:val="1"/>
          <w:numId w:val="21"/>
        </w:numPr>
        <w:rPr>
          <w:rFonts w:cstheme="minorHAnsi"/>
          <w:sz w:val="20"/>
          <w:szCs w:val="20"/>
          <w:lang w:val="en-GB"/>
        </w:rPr>
      </w:pPr>
      <w:r w:rsidRPr="00AF7AFF">
        <w:rPr>
          <w:rFonts w:cstheme="minorHAnsi"/>
          <w:sz w:val="20"/>
          <w:szCs w:val="20"/>
          <w:lang w:val="en-GB"/>
        </w:rPr>
        <w:t>Flexible in terms of travelling and working conditions</w:t>
      </w:r>
    </w:p>
    <w:p w14:paraId="6DFBBD13" w14:textId="77777777" w:rsidR="00515602" w:rsidRPr="00BD0879" w:rsidRDefault="00515602" w:rsidP="00515602">
      <w:pPr>
        <w:pStyle w:val="EndnoteText"/>
        <w:rPr>
          <w:rFonts w:cstheme="minorHAnsi"/>
          <w:b/>
          <w:color w:val="006600"/>
          <w:sz w:val="22"/>
          <w:szCs w:val="22"/>
          <w:lang w:val="en-GB"/>
        </w:rPr>
      </w:pPr>
      <w:r w:rsidRPr="00BD0879">
        <w:rPr>
          <w:rFonts w:cstheme="minorHAnsi"/>
          <w:b/>
          <w:color w:val="006600"/>
          <w:sz w:val="22"/>
          <w:szCs w:val="22"/>
          <w:lang w:val="en-GB"/>
        </w:rPr>
        <w:t>Terms &amp; Conditions</w:t>
      </w:r>
    </w:p>
    <w:p w14:paraId="6D917524" w14:textId="7D8E25FC" w:rsidR="00515602" w:rsidRPr="00AF7AFF" w:rsidRDefault="00515602" w:rsidP="00515602">
      <w:pPr>
        <w:pStyle w:val="EndnoteText"/>
        <w:spacing w:before="120"/>
        <w:rPr>
          <w:rFonts w:cstheme="minorHAnsi"/>
          <w:lang w:val="en-GB"/>
        </w:rPr>
      </w:pPr>
      <w:r w:rsidRPr="00AF7AFF">
        <w:rPr>
          <w:rFonts w:cstheme="minorHAnsi"/>
          <w:lang w:val="en-GB"/>
        </w:rPr>
        <w:lastRenderedPageBreak/>
        <w:t xml:space="preserve">Start date: </w:t>
      </w:r>
      <w:r w:rsidRPr="00AF7AFF">
        <w:rPr>
          <w:rFonts w:cstheme="minorHAnsi"/>
          <w:lang w:val="en-GB"/>
        </w:rPr>
        <w:tab/>
      </w:r>
      <w:r w:rsidRPr="00AF7AFF">
        <w:rPr>
          <w:rFonts w:cstheme="minorHAnsi"/>
          <w:lang w:val="en-GB"/>
        </w:rPr>
        <w:tab/>
      </w:r>
      <w:r w:rsidR="00AF7AFF" w:rsidRPr="00AF7AFF">
        <w:rPr>
          <w:rFonts w:cstheme="minorHAnsi"/>
          <w:lang w:val="en-GB"/>
        </w:rPr>
        <w:t xml:space="preserve">Latest </w:t>
      </w:r>
      <w:r w:rsidRPr="00AF7AFF">
        <w:rPr>
          <w:rFonts w:cstheme="minorHAnsi"/>
          <w:lang w:val="en-GB"/>
        </w:rPr>
        <w:t>1</w:t>
      </w:r>
      <w:r w:rsidR="00E7366B" w:rsidRPr="00E7366B">
        <w:rPr>
          <w:rFonts w:cstheme="minorHAnsi"/>
          <w:vertAlign w:val="superscript"/>
          <w:lang w:val="en-GB"/>
        </w:rPr>
        <w:t>st</w:t>
      </w:r>
      <w:r w:rsidR="00E7366B">
        <w:rPr>
          <w:rFonts w:cstheme="minorHAnsi"/>
          <w:lang w:val="en-GB"/>
        </w:rPr>
        <w:t xml:space="preserve"> February</w:t>
      </w:r>
      <w:r w:rsidRPr="00AF7AFF">
        <w:rPr>
          <w:rFonts w:cstheme="minorHAnsi"/>
          <w:lang w:val="en-GB"/>
        </w:rPr>
        <w:t xml:space="preserve"> 202</w:t>
      </w:r>
      <w:r w:rsidR="00E7366B">
        <w:rPr>
          <w:rFonts w:cstheme="minorHAnsi"/>
          <w:lang w:val="en-GB"/>
        </w:rPr>
        <w:t>5</w:t>
      </w:r>
    </w:p>
    <w:p w14:paraId="0047CE02" w14:textId="085B13F3" w:rsidR="00515602" w:rsidRPr="00AF7AFF" w:rsidRDefault="00515602" w:rsidP="00515602">
      <w:pPr>
        <w:pStyle w:val="EndnoteText"/>
        <w:spacing w:before="120"/>
        <w:ind w:left="2604" w:hanging="2604"/>
        <w:rPr>
          <w:rFonts w:cstheme="minorHAnsi"/>
          <w:lang w:val="en-GB"/>
        </w:rPr>
      </w:pPr>
      <w:r w:rsidRPr="00AF7AFF">
        <w:rPr>
          <w:rFonts w:cstheme="minorHAnsi"/>
          <w:lang w:val="en-GB"/>
        </w:rPr>
        <w:t xml:space="preserve">Duration of Contract: </w:t>
      </w:r>
      <w:r w:rsidRPr="00AF7AFF">
        <w:rPr>
          <w:rFonts w:cstheme="minorHAnsi"/>
          <w:lang w:val="en-GB"/>
        </w:rPr>
        <w:tab/>
      </w:r>
      <w:r w:rsidR="00E7366B">
        <w:rPr>
          <w:rFonts w:cstheme="minorHAnsi"/>
          <w:lang w:val="en-GB"/>
        </w:rPr>
        <w:t xml:space="preserve">One year, renewable to a </w:t>
      </w:r>
      <w:r w:rsidRPr="00AF7AFF">
        <w:rPr>
          <w:rFonts w:cstheme="minorHAnsi"/>
          <w:lang w:val="en-GB"/>
        </w:rPr>
        <w:t>two-year contract based upon performance</w:t>
      </w:r>
    </w:p>
    <w:p w14:paraId="5DB6D3CE" w14:textId="24EF08CC" w:rsidR="00515602" w:rsidRPr="00AF7AFF" w:rsidRDefault="00515602" w:rsidP="00515602">
      <w:pPr>
        <w:pStyle w:val="EndnoteText"/>
        <w:spacing w:before="120"/>
        <w:ind w:left="2604" w:hanging="2604"/>
        <w:rPr>
          <w:rFonts w:cstheme="minorHAnsi"/>
          <w:lang w:val="en-GB"/>
        </w:rPr>
      </w:pPr>
      <w:r w:rsidRPr="00AF7AFF">
        <w:rPr>
          <w:rFonts w:cstheme="minorHAnsi"/>
          <w:lang w:val="en-GB"/>
        </w:rPr>
        <w:t xml:space="preserve">Salary: </w:t>
      </w:r>
      <w:r w:rsidRPr="00AF7AFF">
        <w:rPr>
          <w:rFonts w:cstheme="minorHAnsi"/>
          <w:lang w:val="en-GB"/>
        </w:rPr>
        <w:tab/>
        <w:t xml:space="preserve">Level 2b. Remuneration based on experience.  </w:t>
      </w:r>
    </w:p>
    <w:p w14:paraId="49E85EB4" w14:textId="58EE3A9F" w:rsidR="00515602" w:rsidRPr="00AF7AFF" w:rsidRDefault="00515602" w:rsidP="00515602">
      <w:pPr>
        <w:pStyle w:val="EndnoteText"/>
        <w:spacing w:before="120"/>
        <w:ind w:left="2600" w:hanging="2600"/>
        <w:rPr>
          <w:rFonts w:cstheme="minorHAnsi"/>
          <w:lang w:val="en-GB"/>
        </w:rPr>
      </w:pPr>
      <w:r w:rsidRPr="00AF7AFF">
        <w:rPr>
          <w:rFonts w:cstheme="minorHAnsi"/>
          <w:lang w:val="en-GB"/>
        </w:rPr>
        <w:t xml:space="preserve">Location: </w:t>
      </w:r>
      <w:r w:rsidRPr="00AF7AFF">
        <w:rPr>
          <w:rFonts w:cstheme="minorHAnsi"/>
          <w:lang w:val="en-GB"/>
        </w:rPr>
        <w:tab/>
        <w:t xml:space="preserve">Based at the WeForest office in Phalombe. </w:t>
      </w:r>
    </w:p>
    <w:p w14:paraId="7285F196" w14:textId="77777777" w:rsidR="00515602" w:rsidRPr="00AF7AFF" w:rsidRDefault="00515602" w:rsidP="00515602">
      <w:pPr>
        <w:pStyle w:val="EndnoteText"/>
        <w:spacing w:before="120"/>
        <w:ind w:left="2600" w:hanging="2600"/>
        <w:rPr>
          <w:rFonts w:cstheme="minorHAnsi"/>
          <w:lang w:val="en-GB"/>
        </w:rPr>
      </w:pPr>
      <w:r w:rsidRPr="00AF7AFF">
        <w:rPr>
          <w:rFonts w:cstheme="minorHAnsi"/>
          <w:lang w:val="en-GB"/>
        </w:rPr>
        <w:t>Hours of Work:</w:t>
      </w:r>
      <w:r w:rsidRPr="00AF7AFF">
        <w:rPr>
          <w:rFonts w:cstheme="minorHAnsi"/>
          <w:lang w:val="en-GB"/>
        </w:rPr>
        <w:tab/>
      </w:r>
      <w:r w:rsidRPr="00AF7AFF">
        <w:rPr>
          <w:rFonts w:cstheme="minorHAnsi"/>
          <w:lang w:val="en-GB"/>
        </w:rPr>
        <w:tab/>
        <w:t xml:space="preserve">Full-time, working a minimum of 8 hours per day (5 days/week). Hours will however vary depending on project needs and flexibility is essential. </w:t>
      </w:r>
    </w:p>
    <w:p w14:paraId="1791EB4D" w14:textId="22F9F821" w:rsidR="00515602" w:rsidRPr="00AF7AFF" w:rsidRDefault="00515602" w:rsidP="00515602">
      <w:pPr>
        <w:pStyle w:val="EndnoteText"/>
        <w:spacing w:before="120"/>
        <w:ind w:left="2600" w:hanging="2600"/>
        <w:rPr>
          <w:rFonts w:cstheme="minorHAnsi"/>
          <w:lang w:val="en-GB"/>
        </w:rPr>
      </w:pPr>
      <w:r w:rsidRPr="00AF7AFF">
        <w:rPr>
          <w:rFonts w:cstheme="minorHAnsi"/>
          <w:lang w:val="en-GB"/>
        </w:rPr>
        <w:t xml:space="preserve">Reporting line: </w:t>
      </w:r>
      <w:r w:rsidRPr="00AF7AFF">
        <w:rPr>
          <w:rFonts w:cstheme="minorHAnsi"/>
          <w:lang w:val="en-GB"/>
        </w:rPr>
        <w:tab/>
        <w:t xml:space="preserve">Supervised by the WeForest </w:t>
      </w:r>
      <w:r w:rsidR="00E7366B">
        <w:rPr>
          <w:rFonts w:cstheme="minorHAnsi"/>
          <w:lang w:val="en-GB"/>
        </w:rPr>
        <w:t xml:space="preserve">Mulanje </w:t>
      </w:r>
      <w:r w:rsidR="008B4982">
        <w:rPr>
          <w:rFonts w:cstheme="minorHAnsi"/>
          <w:lang w:val="en-GB"/>
        </w:rPr>
        <w:t>Project manager</w:t>
      </w:r>
    </w:p>
    <w:p w14:paraId="53FC9A59" w14:textId="77777777" w:rsidR="00515602" w:rsidRPr="00BD0879" w:rsidRDefault="00515602" w:rsidP="00515602">
      <w:pPr>
        <w:pStyle w:val="EndnoteText"/>
        <w:spacing w:before="120"/>
        <w:ind w:left="2600" w:hanging="2600"/>
        <w:rPr>
          <w:rFonts w:cstheme="minorHAnsi"/>
          <w:sz w:val="22"/>
          <w:szCs w:val="22"/>
          <w:lang w:val="en-GB"/>
        </w:rPr>
      </w:pPr>
    </w:p>
    <w:p w14:paraId="1CBA3D13" w14:textId="77777777" w:rsidR="00515602" w:rsidRPr="00BD0879" w:rsidRDefault="00515602" w:rsidP="00515602">
      <w:pPr>
        <w:autoSpaceDE w:val="0"/>
        <w:autoSpaceDN w:val="0"/>
        <w:adjustRightInd w:val="0"/>
        <w:spacing w:after="0" w:line="240" w:lineRule="auto"/>
        <w:rPr>
          <w:rFonts w:eastAsia="Calibri" w:cstheme="minorHAnsi"/>
          <w:b/>
          <w:color w:val="006600"/>
          <w:lang w:val="en-US"/>
        </w:rPr>
      </w:pPr>
      <w:r w:rsidRPr="00BD0879">
        <w:rPr>
          <w:rFonts w:eastAsia="Calibri" w:cstheme="minorHAnsi"/>
          <w:b/>
          <w:color w:val="006600"/>
          <w:lang w:val="en-US"/>
        </w:rPr>
        <w:t>Interested?</w:t>
      </w:r>
    </w:p>
    <w:p w14:paraId="2FC5B53B" w14:textId="07271AF1" w:rsidR="00515602" w:rsidRPr="00AF7AFF" w:rsidRDefault="00515602" w:rsidP="00515602">
      <w:pPr>
        <w:pStyle w:val="ListParagraph"/>
        <w:numPr>
          <w:ilvl w:val="0"/>
          <w:numId w:val="20"/>
        </w:numPr>
        <w:autoSpaceDE w:val="0"/>
        <w:autoSpaceDN w:val="0"/>
        <w:adjustRightInd w:val="0"/>
        <w:spacing w:after="0" w:line="240" w:lineRule="auto"/>
        <w:rPr>
          <w:rFonts w:eastAsia="Calibri" w:cstheme="minorHAnsi"/>
          <w:color w:val="000000"/>
          <w:sz w:val="20"/>
          <w:szCs w:val="20"/>
          <w:lang w:val="en-US"/>
        </w:rPr>
      </w:pPr>
      <w:r w:rsidRPr="00AF7AFF">
        <w:rPr>
          <w:rFonts w:eastAsia="Calibri" w:cstheme="minorHAnsi"/>
          <w:color w:val="000000"/>
          <w:sz w:val="20"/>
          <w:szCs w:val="20"/>
          <w:lang w:val="en-US"/>
        </w:rPr>
        <w:t xml:space="preserve">Please send applications to </w:t>
      </w:r>
      <w:hyperlink r:id="rId8" w:history="1">
        <w:r w:rsidR="00A11A85" w:rsidRPr="008B3ED4">
          <w:rPr>
            <w:rStyle w:val="Hyperlink"/>
            <w:rFonts w:eastAsia="Calibri" w:cstheme="minorHAnsi"/>
            <w:sz w:val="20"/>
            <w:szCs w:val="20"/>
            <w:lang w:val="en-US"/>
          </w:rPr>
          <w:t>recruitment.malawi@weforest.org</w:t>
        </w:r>
      </w:hyperlink>
      <w:r w:rsidRPr="00AF7AFF">
        <w:rPr>
          <w:rFonts w:eastAsia="Calibri" w:cstheme="minorHAnsi"/>
          <w:color w:val="000000"/>
          <w:sz w:val="20"/>
          <w:szCs w:val="20"/>
          <w:lang w:val="en-US"/>
        </w:rPr>
        <w:t xml:space="preserve"> with your CV, a motivation letter (max one page), </w:t>
      </w:r>
      <w:r w:rsidR="00E7366B">
        <w:rPr>
          <w:rFonts w:eastAsia="Calibri" w:cstheme="minorHAnsi"/>
          <w:color w:val="000000"/>
          <w:sz w:val="20"/>
          <w:szCs w:val="20"/>
          <w:lang w:val="en-US"/>
        </w:rPr>
        <w:t>and 2 recent references by the 15</w:t>
      </w:r>
      <w:r w:rsidR="008B4982">
        <w:rPr>
          <w:rFonts w:eastAsia="Calibri" w:cstheme="minorHAnsi"/>
          <w:color w:val="000000"/>
          <w:sz w:val="20"/>
          <w:szCs w:val="20"/>
          <w:vertAlign w:val="superscript"/>
          <w:lang w:val="en-US"/>
        </w:rPr>
        <w:t>th</w:t>
      </w:r>
      <w:r w:rsidRPr="00AF7AFF">
        <w:rPr>
          <w:rFonts w:eastAsia="Calibri" w:cstheme="minorHAnsi"/>
          <w:color w:val="000000"/>
          <w:sz w:val="20"/>
          <w:szCs w:val="20"/>
          <w:lang w:val="en-US"/>
        </w:rPr>
        <w:t xml:space="preserve"> of </w:t>
      </w:r>
      <w:r w:rsidR="00A11A85">
        <w:rPr>
          <w:rFonts w:eastAsia="Calibri" w:cstheme="minorHAnsi"/>
          <w:color w:val="000000"/>
          <w:sz w:val="20"/>
          <w:szCs w:val="20"/>
          <w:lang w:val="en-US"/>
        </w:rPr>
        <w:t>January, 2025</w:t>
      </w:r>
      <w:r w:rsidRPr="00AF7AFF">
        <w:rPr>
          <w:rFonts w:eastAsia="Calibri" w:cstheme="minorHAnsi"/>
          <w:color w:val="000000"/>
          <w:sz w:val="20"/>
          <w:szCs w:val="20"/>
          <w:lang w:val="en-US"/>
        </w:rPr>
        <w:t xml:space="preserve">. </w:t>
      </w:r>
    </w:p>
    <w:p w14:paraId="4EC65C2B" w14:textId="77777777" w:rsidR="00515602" w:rsidRPr="00AF7AFF" w:rsidRDefault="00515602" w:rsidP="00515602">
      <w:pPr>
        <w:pStyle w:val="ListParagraph"/>
        <w:numPr>
          <w:ilvl w:val="0"/>
          <w:numId w:val="20"/>
        </w:numPr>
        <w:autoSpaceDE w:val="0"/>
        <w:autoSpaceDN w:val="0"/>
        <w:adjustRightInd w:val="0"/>
        <w:spacing w:after="0" w:line="240" w:lineRule="auto"/>
        <w:rPr>
          <w:rFonts w:eastAsia="Calibri" w:cstheme="minorHAnsi"/>
          <w:color w:val="000000"/>
          <w:sz w:val="20"/>
          <w:szCs w:val="20"/>
          <w:lang w:val="en-US"/>
        </w:rPr>
      </w:pPr>
      <w:r w:rsidRPr="00AF7AFF">
        <w:rPr>
          <w:rFonts w:eastAsia="Calibri" w:cstheme="minorHAnsi"/>
          <w:color w:val="000000"/>
          <w:sz w:val="20"/>
          <w:szCs w:val="20"/>
          <w:lang w:val="en-US"/>
        </w:rPr>
        <w:t xml:space="preserve">Make sure to mention the job title in the subject of the email. In your motivation letter, we’d love to read about what makes you interested to work with WeForest. </w:t>
      </w:r>
    </w:p>
    <w:p w14:paraId="2ACABF41" w14:textId="22492C5C" w:rsidR="00515602" w:rsidRPr="00E7366B" w:rsidRDefault="00515602" w:rsidP="00515602">
      <w:pPr>
        <w:pStyle w:val="ListParagraph"/>
        <w:numPr>
          <w:ilvl w:val="0"/>
          <w:numId w:val="20"/>
        </w:numPr>
        <w:autoSpaceDE w:val="0"/>
        <w:autoSpaceDN w:val="0"/>
        <w:adjustRightInd w:val="0"/>
        <w:spacing w:after="0" w:line="240" w:lineRule="auto"/>
        <w:rPr>
          <w:rFonts w:eastAsia="Calibri" w:cstheme="minorHAnsi"/>
          <w:b/>
          <w:color w:val="006600"/>
          <w:sz w:val="20"/>
          <w:szCs w:val="20"/>
          <w:lang w:val="en-GB"/>
        </w:rPr>
      </w:pPr>
      <w:r w:rsidRPr="00AF7AFF">
        <w:rPr>
          <w:rFonts w:eastAsia="Calibri" w:cstheme="minorHAnsi"/>
          <w:color w:val="000000"/>
          <w:sz w:val="20"/>
          <w:szCs w:val="20"/>
          <w:lang w:val="en-US"/>
        </w:rPr>
        <w:t>Due to the anticipated high number of applicants, only shortlisted candidates will be contacted. We thank you in advance for your interest.</w:t>
      </w:r>
    </w:p>
    <w:p w14:paraId="6C378855" w14:textId="6C229A89" w:rsidR="00E7366B" w:rsidRPr="00AF7AFF" w:rsidRDefault="00E7366B" w:rsidP="00515602">
      <w:pPr>
        <w:pStyle w:val="ListParagraph"/>
        <w:numPr>
          <w:ilvl w:val="0"/>
          <w:numId w:val="20"/>
        </w:numPr>
        <w:autoSpaceDE w:val="0"/>
        <w:autoSpaceDN w:val="0"/>
        <w:adjustRightInd w:val="0"/>
        <w:spacing w:after="0" w:line="240" w:lineRule="auto"/>
        <w:rPr>
          <w:rFonts w:eastAsia="Calibri" w:cstheme="minorHAnsi"/>
          <w:b/>
          <w:color w:val="006600"/>
          <w:sz w:val="20"/>
          <w:szCs w:val="20"/>
          <w:lang w:val="en-GB"/>
        </w:rPr>
      </w:pPr>
      <w:r>
        <w:rPr>
          <w:rFonts w:eastAsia="Calibri" w:cstheme="minorHAnsi"/>
          <w:color w:val="000000"/>
          <w:sz w:val="20"/>
          <w:szCs w:val="20"/>
          <w:lang w:val="en-US"/>
        </w:rPr>
        <w:t xml:space="preserve">WeForest is an equal opportunity employer, women </w:t>
      </w:r>
      <w:r w:rsidR="00352D68">
        <w:rPr>
          <w:rFonts w:eastAsia="Calibri" w:cstheme="minorHAnsi"/>
          <w:color w:val="000000"/>
          <w:sz w:val="20"/>
          <w:szCs w:val="20"/>
          <w:lang w:val="en-US"/>
        </w:rPr>
        <w:t xml:space="preserve">who meet the above criteria and are interested to work </w:t>
      </w:r>
      <w:r w:rsidR="00A11A85">
        <w:rPr>
          <w:rFonts w:eastAsia="Calibri" w:cstheme="minorHAnsi"/>
          <w:color w:val="000000"/>
          <w:sz w:val="20"/>
          <w:szCs w:val="20"/>
          <w:lang w:val="en-US"/>
        </w:rPr>
        <w:t>in a dynamic team</w:t>
      </w:r>
      <w:r w:rsidR="00352D68">
        <w:rPr>
          <w:rFonts w:eastAsia="Calibri" w:cstheme="minorHAnsi"/>
          <w:color w:val="000000"/>
          <w:sz w:val="20"/>
          <w:szCs w:val="20"/>
          <w:lang w:val="en-US"/>
        </w:rPr>
        <w:t xml:space="preserve"> </w:t>
      </w:r>
      <w:r>
        <w:rPr>
          <w:rFonts w:eastAsia="Calibri" w:cstheme="minorHAnsi"/>
          <w:color w:val="000000"/>
          <w:sz w:val="20"/>
          <w:szCs w:val="20"/>
          <w:lang w:val="en-US"/>
        </w:rPr>
        <w:t>are encouraged to apply.</w:t>
      </w:r>
    </w:p>
    <w:p w14:paraId="3F17EE17" w14:textId="77777777" w:rsidR="00515602" w:rsidRPr="00BD0879" w:rsidRDefault="00515602" w:rsidP="00515602">
      <w:pPr>
        <w:pStyle w:val="EndnoteText"/>
        <w:rPr>
          <w:rFonts w:cstheme="minorHAnsi"/>
          <w:b/>
          <w:color w:val="006600"/>
          <w:sz w:val="22"/>
          <w:szCs w:val="22"/>
          <w:lang w:val="en-GB"/>
        </w:rPr>
      </w:pPr>
    </w:p>
    <w:p w14:paraId="36586464" w14:textId="06BCAF0B" w:rsidR="00E86F64" w:rsidRDefault="00E86F64" w:rsidP="00E86F64">
      <w:pPr>
        <w:pStyle w:val="EndnoteText"/>
        <w:spacing w:before="120"/>
        <w:ind w:left="714"/>
        <w:rPr>
          <w:lang w:val="en-GB"/>
        </w:rPr>
      </w:pPr>
    </w:p>
    <w:sectPr w:rsidR="00E86F6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5059B" w14:textId="77777777" w:rsidR="00214C48" w:rsidRDefault="00214C48" w:rsidP="009C04A8">
      <w:pPr>
        <w:spacing w:after="0" w:line="240" w:lineRule="auto"/>
      </w:pPr>
      <w:r>
        <w:separator/>
      </w:r>
    </w:p>
  </w:endnote>
  <w:endnote w:type="continuationSeparator" w:id="0">
    <w:p w14:paraId="5D1B10BA" w14:textId="77777777" w:rsidR="00214C48" w:rsidRDefault="00214C48" w:rsidP="009C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6CD58" w14:textId="77777777" w:rsidR="00214C48" w:rsidRDefault="00214C48" w:rsidP="009C04A8">
      <w:pPr>
        <w:spacing w:after="0" w:line="240" w:lineRule="auto"/>
      </w:pPr>
      <w:r>
        <w:separator/>
      </w:r>
    </w:p>
  </w:footnote>
  <w:footnote w:type="continuationSeparator" w:id="0">
    <w:p w14:paraId="2EC1215F" w14:textId="77777777" w:rsidR="00214C48" w:rsidRDefault="00214C48" w:rsidP="009C0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FF3"/>
    <w:multiLevelType w:val="multilevel"/>
    <w:tmpl w:val="EAB4B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46EA1"/>
    <w:multiLevelType w:val="multilevel"/>
    <w:tmpl w:val="BEA08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96332E"/>
    <w:multiLevelType w:val="hybridMultilevel"/>
    <w:tmpl w:val="52829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679E8"/>
    <w:multiLevelType w:val="hybridMultilevel"/>
    <w:tmpl w:val="8A7A059A"/>
    <w:lvl w:ilvl="0" w:tplc="40EAD566">
      <w:start w:val="1"/>
      <w:numFmt w:val="decimal"/>
      <w:lvlText w:val="%1."/>
      <w:lvlJc w:val="left"/>
      <w:pPr>
        <w:ind w:left="720" w:hanging="360"/>
      </w:pPr>
      <w:rPr>
        <w:b/>
        <w:bCs/>
      </w:rPr>
    </w:lvl>
    <w:lvl w:ilvl="1" w:tplc="20000001">
      <w:start w:val="1"/>
      <w:numFmt w:val="bullet"/>
      <w:lvlText w:val=""/>
      <w:lvlJc w:val="left"/>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0F5BC5"/>
    <w:multiLevelType w:val="hybridMultilevel"/>
    <w:tmpl w:val="3B6282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C902D1"/>
    <w:multiLevelType w:val="hybridMultilevel"/>
    <w:tmpl w:val="79AAE0B0"/>
    <w:lvl w:ilvl="0" w:tplc="29ACEFAE">
      <w:start w:val="1"/>
      <w:numFmt w:val="bullet"/>
      <w:lvlText w:val=""/>
      <w:lvlJc w:val="left"/>
      <w:pPr>
        <w:ind w:left="720" w:hanging="360"/>
      </w:pPr>
      <w:rPr>
        <w:rFonts w:ascii="Symbol" w:hAnsi="Symbol" w:hint="default"/>
        <w:color w:val="0066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5125E"/>
    <w:multiLevelType w:val="multilevel"/>
    <w:tmpl w:val="C810C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F945D7"/>
    <w:multiLevelType w:val="hybridMultilevel"/>
    <w:tmpl w:val="FD1A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E1F4A"/>
    <w:multiLevelType w:val="multilevel"/>
    <w:tmpl w:val="0DB40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BD4A5F"/>
    <w:multiLevelType w:val="hybridMultilevel"/>
    <w:tmpl w:val="CA9E86D4"/>
    <w:lvl w:ilvl="0" w:tplc="88F48E28">
      <w:start w:val="1"/>
      <w:numFmt w:val="bullet"/>
      <w:lvlText w:val=""/>
      <w:lvlJc w:val="left"/>
      <w:pPr>
        <w:tabs>
          <w:tab w:val="num" w:pos="170"/>
        </w:tabs>
        <w:ind w:left="170" w:hanging="170"/>
      </w:pPr>
      <w:rPr>
        <w:rFonts w:ascii="Symbol" w:hAnsi="Symbol" w:hint="default"/>
        <w:sz w:val="16"/>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64905"/>
    <w:multiLevelType w:val="hybridMultilevel"/>
    <w:tmpl w:val="F222C750"/>
    <w:lvl w:ilvl="0" w:tplc="88F48E28">
      <w:start w:val="1"/>
      <w:numFmt w:val="bullet"/>
      <w:lvlText w:val=""/>
      <w:lvlJc w:val="left"/>
      <w:pPr>
        <w:tabs>
          <w:tab w:val="num" w:pos="170"/>
        </w:tabs>
        <w:ind w:left="170" w:hanging="170"/>
      </w:pPr>
      <w:rPr>
        <w:rFonts w:ascii="Symbol" w:hAnsi="Symbol" w:hint="default"/>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24C4E17"/>
    <w:multiLevelType w:val="hybridMultilevel"/>
    <w:tmpl w:val="086212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D797F79"/>
    <w:multiLevelType w:val="hybridMultilevel"/>
    <w:tmpl w:val="2B8E64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18D70DA"/>
    <w:multiLevelType w:val="multilevel"/>
    <w:tmpl w:val="57167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E22EFB"/>
    <w:multiLevelType w:val="hybridMultilevel"/>
    <w:tmpl w:val="3DA0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3A57B2"/>
    <w:multiLevelType w:val="multilevel"/>
    <w:tmpl w:val="3E7EE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225AAE"/>
    <w:multiLevelType w:val="hybridMultilevel"/>
    <w:tmpl w:val="3B6282B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54C010B"/>
    <w:multiLevelType w:val="hybridMultilevel"/>
    <w:tmpl w:val="DB5AAB64"/>
    <w:lvl w:ilvl="0" w:tplc="C4462FD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493D10"/>
    <w:multiLevelType w:val="hybridMultilevel"/>
    <w:tmpl w:val="8C3C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AF4F01"/>
    <w:multiLevelType w:val="hybridMultilevel"/>
    <w:tmpl w:val="61BE490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61C3302D"/>
    <w:multiLevelType w:val="multilevel"/>
    <w:tmpl w:val="EF902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C74990"/>
    <w:multiLevelType w:val="hybridMultilevel"/>
    <w:tmpl w:val="3B6282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8A6F3D"/>
    <w:multiLevelType w:val="hybridMultilevel"/>
    <w:tmpl w:val="3B6282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4D4BE0"/>
    <w:multiLevelType w:val="multilevel"/>
    <w:tmpl w:val="288CD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D12C14"/>
    <w:multiLevelType w:val="multilevel"/>
    <w:tmpl w:val="9022E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B1B2664"/>
    <w:multiLevelType w:val="multilevel"/>
    <w:tmpl w:val="14E2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8C1D3F"/>
    <w:multiLevelType w:val="hybridMultilevel"/>
    <w:tmpl w:val="464AE8B8"/>
    <w:lvl w:ilvl="0" w:tplc="88F48E28">
      <w:start w:val="1"/>
      <w:numFmt w:val="bullet"/>
      <w:lvlText w:val=""/>
      <w:lvlJc w:val="left"/>
      <w:pPr>
        <w:tabs>
          <w:tab w:val="num" w:pos="170"/>
        </w:tabs>
        <w:ind w:left="170" w:hanging="170"/>
      </w:pPr>
      <w:rPr>
        <w:rFonts w:ascii="Symbol" w:hAnsi="Symbol" w:hint="default"/>
        <w:sz w:val="16"/>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5C54FE"/>
    <w:multiLevelType w:val="hybridMultilevel"/>
    <w:tmpl w:val="98D6DB9E"/>
    <w:lvl w:ilvl="0" w:tplc="A54E4E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C04C95"/>
    <w:multiLevelType w:val="hybridMultilevel"/>
    <w:tmpl w:val="E6446F5E"/>
    <w:lvl w:ilvl="0" w:tplc="88F48E28">
      <w:start w:val="1"/>
      <w:numFmt w:val="bullet"/>
      <w:lvlText w:val=""/>
      <w:lvlJc w:val="left"/>
      <w:pPr>
        <w:tabs>
          <w:tab w:val="num" w:pos="170"/>
        </w:tabs>
        <w:ind w:left="170" w:hanging="170"/>
      </w:pPr>
      <w:rPr>
        <w:rFonts w:ascii="Symbol" w:hAnsi="Symbol" w:hint="default"/>
        <w:sz w:val="16"/>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9C0E7F"/>
    <w:multiLevelType w:val="hybridMultilevel"/>
    <w:tmpl w:val="BC50F0FA"/>
    <w:lvl w:ilvl="0" w:tplc="205CDA68">
      <w:start w:val="1"/>
      <w:numFmt w:val="lowerLetter"/>
      <w:lvlText w:val="%1."/>
      <w:lvlJc w:val="left"/>
      <w:pPr>
        <w:ind w:left="720" w:hanging="360"/>
      </w:pPr>
      <w:rPr>
        <w:rFonts w:hint="default"/>
        <w:b/>
        <w:bCs/>
      </w:rPr>
    </w:lvl>
    <w:lvl w:ilvl="1" w:tplc="20000001">
      <w:start w:val="1"/>
      <w:numFmt w:val="bullet"/>
      <w:lvlText w:val=""/>
      <w:lvlJc w:val="left"/>
      <w:pPr>
        <w:ind w:left="1350" w:hanging="360"/>
      </w:pPr>
      <w:rPr>
        <w:rFonts w:ascii="Symbol" w:hAnsi="Symbol" w:hint="default"/>
      </w:rPr>
    </w:lvl>
    <w:lvl w:ilvl="2" w:tplc="5B869A3A">
      <w:numFmt w:val="bullet"/>
      <w:lvlText w:val="•"/>
      <w:lvlJc w:val="left"/>
      <w:pPr>
        <w:ind w:left="3285" w:hanging="1305"/>
      </w:pPr>
      <w:rPr>
        <w:rFonts w:ascii="Calibri" w:eastAsiaTheme="minorHAnsi" w:hAnsi="Calibri" w:cs="Calibri"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5B85B4F"/>
    <w:multiLevelType w:val="hybridMultilevel"/>
    <w:tmpl w:val="4B821736"/>
    <w:lvl w:ilvl="0" w:tplc="20000001">
      <w:start w:val="1"/>
      <w:numFmt w:val="bullet"/>
      <w:lvlText w:val=""/>
      <w:lvlJc w:val="left"/>
      <w:pPr>
        <w:ind w:left="1434" w:hanging="360"/>
      </w:pPr>
      <w:rPr>
        <w:rFonts w:ascii="Symbol" w:hAnsi="Symbol" w:hint="default"/>
      </w:rPr>
    </w:lvl>
    <w:lvl w:ilvl="1" w:tplc="20000003" w:tentative="1">
      <w:start w:val="1"/>
      <w:numFmt w:val="bullet"/>
      <w:lvlText w:val="o"/>
      <w:lvlJc w:val="left"/>
      <w:pPr>
        <w:ind w:left="2154" w:hanging="360"/>
      </w:pPr>
      <w:rPr>
        <w:rFonts w:ascii="Courier New" w:hAnsi="Courier New" w:cs="Courier New" w:hint="default"/>
      </w:rPr>
    </w:lvl>
    <w:lvl w:ilvl="2" w:tplc="20000005" w:tentative="1">
      <w:start w:val="1"/>
      <w:numFmt w:val="bullet"/>
      <w:lvlText w:val=""/>
      <w:lvlJc w:val="left"/>
      <w:pPr>
        <w:ind w:left="2874" w:hanging="360"/>
      </w:pPr>
      <w:rPr>
        <w:rFonts w:ascii="Wingdings" w:hAnsi="Wingdings" w:hint="default"/>
      </w:rPr>
    </w:lvl>
    <w:lvl w:ilvl="3" w:tplc="20000001" w:tentative="1">
      <w:start w:val="1"/>
      <w:numFmt w:val="bullet"/>
      <w:lvlText w:val=""/>
      <w:lvlJc w:val="left"/>
      <w:pPr>
        <w:ind w:left="3594" w:hanging="360"/>
      </w:pPr>
      <w:rPr>
        <w:rFonts w:ascii="Symbol" w:hAnsi="Symbol" w:hint="default"/>
      </w:rPr>
    </w:lvl>
    <w:lvl w:ilvl="4" w:tplc="20000003" w:tentative="1">
      <w:start w:val="1"/>
      <w:numFmt w:val="bullet"/>
      <w:lvlText w:val="o"/>
      <w:lvlJc w:val="left"/>
      <w:pPr>
        <w:ind w:left="4314" w:hanging="360"/>
      </w:pPr>
      <w:rPr>
        <w:rFonts w:ascii="Courier New" w:hAnsi="Courier New" w:cs="Courier New" w:hint="default"/>
      </w:rPr>
    </w:lvl>
    <w:lvl w:ilvl="5" w:tplc="20000005" w:tentative="1">
      <w:start w:val="1"/>
      <w:numFmt w:val="bullet"/>
      <w:lvlText w:val=""/>
      <w:lvlJc w:val="left"/>
      <w:pPr>
        <w:ind w:left="5034" w:hanging="360"/>
      </w:pPr>
      <w:rPr>
        <w:rFonts w:ascii="Wingdings" w:hAnsi="Wingdings" w:hint="default"/>
      </w:rPr>
    </w:lvl>
    <w:lvl w:ilvl="6" w:tplc="20000001" w:tentative="1">
      <w:start w:val="1"/>
      <w:numFmt w:val="bullet"/>
      <w:lvlText w:val=""/>
      <w:lvlJc w:val="left"/>
      <w:pPr>
        <w:ind w:left="5754" w:hanging="360"/>
      </w:pPr>
      <w:rPr>
        <w:rFonts w:ascii="Symbol" w:hAnsi="Symbol" w:hint="default"/>
      </w:rPr>
    </w:lvl>
    <w:lvl w:ilvl="7" w:tplc="20000003" w:tentative="1">
      <w:start w:val="1"/>
      <w:numFmt w:val="bullet"/>
      <w:lvlText w:val="o"/>
      <w:lvlJc w:val="left"/>
      <w:pPr>
        <w:ind w:left="6474" w:hanging="360"/>
      </w:pPr>
      <w:rPr>
        <w:rFonts w:ascii="Courier New" w:hAnsi="Courier New" w:cs="Courier New" w:hint="default"/>
      </w:rPr>
    </w:lvl>
    <w:lvl w:ilvl="8" w:tplc="20000005" w:tentative="1">
      <w:start w:val="1"/>
      <w:numFmt w:val="bullet"/>
      <w:lvlText w:val=""/>
      <w:lvlJc w:val="left"/>
      <w:pPr>
        <w:ind w:left="7194" w:hanging="360"/>
      </w:pPr>
      <w:rPr>
        <w:rFonts w:ascii="Wingdings" w:hAnsi="Wingdings" w:hint="default"/>
      </w:rPr>
    </w:lvl>
  </w:abstractNum>
  <w:num w:numId="1">
    <w:abstractNumId w:val="9"/>
  </w:num>
  <w:num w:numId="2">
    <w:abstractNumId w:val="28"/>
  </w:num>
  <w:num w:numId="3">
    <w:abstractNumId w:val="26"/>
  </w:num>
  <w:num w:numId="4">
    <w:abstractNumId w:val="10"/>
  </w:num>
  <w:num w:numId="5">
    <w:abstractNumId w:val="27"/>
  </w:num>
  <w:num w:numId="6">
    <w:abstractNumId w:val="2"/>
  </w:num>
  <w:num w:numId="7">
    <w:abstractNumId w:val="7"/>
  </w:num>
  <w:num w:numId="8">
    <w:abstractNumId w:val="5"/>
  </w:num>
  <w:num w:numId="9">
    <w:abstractNumId w:val="3"/>
  </w:num>
  <w:num w:numId="10">
    <w:abstractNumId w:val="17"/>
  </w:num>
  <w:num w:numId="11">
    <w:abstractNumId w:val="25"/>
  </w:num>
  <w:num w:numId="12">
    <w:abstractNumId w:val="0"/>
  </w:num>
  <w:num w:numId="13">
    <w:abstractNumId w:val="30"/>
  </w:num>
  <w:num w:numId="14">
    <w:abstractNumId w:val="11"/>
  </w:num>
  <w:num w:numId="15">
    <w:abstractNumId w:val="16"/>
  </w:num>
  <w:num w:numId="16">
    <w:abstractNumId w:val="21"/>
  </w:num>
  <w:num w:numId="17">
    <w:abstractNumId w:val="22"/>
  </w:num>
  <w:num w:numId="18">
    <w:abstractNumId w:val="4"/>
  </w:num>
  <w:num w:numId="19">
    <w:abstractNumId w:val="19"/>
  </w:num>
  <w:num w:numId="20">
    <w:abstractNumId w:val="12"/>
  </w:num>
  <w:num w:numId="21">
    <w:abstractNumId w:val="29"/>
  </w:num>
  <w:num w:numId="22">
    <w:abstractNumId w:val="18"/>
  </w:num>
  <w:num w:numId="23">
    <w:abstractNumId w:val="14"/>
  </w:num>
  <w:num w:numId="24">
    <w:abstractNumId w:val="13"/>
  </w:num>
  <w:num w:numId="25">
    <w:abstractNumId w:val="1"/>
  </w:num>
  <w:num w:numId="26">
    <w:abstractNumId w:val="15"/>
  </w:num>
  <w:num w:numId="27">
    <w:abstractNumId w:val="20"/>
  </w:num>
  <w:num w:numId="28">
    <w:abstractNumId w:val="8"/>
  </w:num>
  <w:num w:numId="29">
    <w:abstractNumId w:val="23"/>
  </w:num>
  <w:num w:numId="30">
    <w:abstractNumId w:val="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EE"/>
    <w:rsid w:val="00000319"/>
    <w:rsid w:val="000360B9"/>
    <w:rsid w:val="00050C01"/>
    <w:rsid w:val="00050FA4"/>
    <w:rsid w:val="00067D9F"/>
    <w:rsid w:val="00076574"/>
    <w:rsid w:val="00081D08"/>
    <w:rsid w:val="000E1F3D"/>
    <w:rsid w:val="000F7F7C"/>
    <w:rsid w:val="0010099F"/>
    <w:rsid w:val="00112558"/>
    <w:rsid w:val="00116277"/>
    <w:rsid w:val="00125190"/>
    <w:rsid w:val="00130957"/>
    <w:rsid w:val="00135C03"/>
    <w:rsid w:val="00142858"/>
    <w:rsid w:val="00143949"/>
    <w:rsid w:val="001448D0"/>
    <w:rsid w:val="00151C8A"/>
    <w:rsid w:val="00157EAA"/>
    <w:rsid w:val="00182E4D"/>
    <w:rsid w:val="001B1D9F"/>
    <w:rsid w:val="001D0056"/>
    <w:rsid w:val="001E26B4"/>
    <w:rsid w:val="001F5FFB"/>
    <w:rsid w:val="001F6F5A"/>
    <w:rsid w:val="0020142C"/>
    <w:rsid w:val="0020559E"/>
    <w:rsid w:val="0021493A"/>
    <w:rsid w:val="00214C48"/>
    <w:rsid w:val="00230CF6"/>
    <w:rsid w:val="00232B48"/>
    <w:rsid w:val="0025041D"/>
    <w:rsid w:val="0029778F"/>
    <w:rsid w:val="002C4F5D"/>
    <w:rsid w:val="002C71BA"/>
    <w:rsid w:val="002D15A3"/>
    <w:rsid w:val="00314F76"/>
    <w:rsid w:val="00316DC5"/>
    <w:rsid w:val="00320EF1"/>
    <w:rsid w:val="0032682D"/>
    <w:rsid w:val="003317D7"/>
    <w:rsid w:val="003369FB"/>
    <w:rsid w:val="00352D68"/>
    <w:rsid w:val="003A6805"/>
    <w:rsid w:val="003C21CE"/>
    <w:rsid w:val="003D1FA5"/>
    <w:rsid w:val="003D4B3E"/>
    <w:rsid w:val="003E20C8"/>
    <w:rsid w:val="00414E1C"/>
    <w:rsid w:val="00415F90"/>
    <w:rsid w:val="00427A02"/>
    <w:rsid w:val="00441ED9"/>
    <w:rsid w:val="00455384"/>
    <w:rsid w:val="00474FEE"/>
    <w:rsid w:val="00495A24"/>
    <w:rsid w:val="004A4C7A"/>
    <w:rsid w:val="004B108B"/>
    <w:rsid w:val="004D2427"/>
    <w:rsid w:val="00506379"/>
    <w:rsid w:val="00515602"/>
    <w:rsid w:val="005167E1"/>
    <w:rsid w:val="005179D2"/>
    <w:rsid w:val="0053673B"/>
    <w:rsid w:val="00541A6D"/>
    <w:rsid w:val="0054230C"/>
    <w:rsid w:val="0056144E"/>
    <w:rsid w:val="00571181"/>
    <w:rsid w:val="0057539C"/>
    <w:rsid w:val="00591DBA"/>
    <w:rsid w:val="005A567A"/>
    <w:rsid w:val="005B53E6"/>
    <w:rsid w:val="005B5C18"/>
    <w:rsid w:val="005C4B61"/>
    <w:rsid w:val="005F0781"/>
    <w:rsid w:val="0060153A"/>
    <w:rsid w:val="00621B98"/>
    <w:rsid w:val="00627A34"/>
    <w:rsid w:val="00662399"/>
    <w:rsid w:val="006647B9"/>
    <w:rsid w:val="00681B8F"/>
    <w:rsid w:val="00684FA4"/>
    <w:rsid w:val="006B3954"/>
    <w:rsid w:val="006D206C"/>
    <w:rsid w:val="006D6318"/>
    <w:rsid w:val="006E372C"/>
    <w:rsid w:val="006E5457"/>
    <w:rsid w:val="00703D6D"/>
    <w:rsid w:val="00704DDF"/>
    <w:rsid w:val="00706157"/>
    <w:rsid w:val="00706D8B"/>
    <w:rsid w:val="00716584"/>
    <w:rsid w:val="0072556E"/>
    <w:rsid w:val="0073657E"/>
    <w:rsid w:val="007546E3"/>
    <w:rsid w:val="00776846"/>
    <w:rsid w:val="00777B30"/>
    <w:rsid w:val="00783B0A"/>
    <w:rsid w:val="007B22B1"/>
    <w:rsid w:val="007B588C"/>
    <w:rsid w:val="007C4AAF"/>
    <w:rsid w:val="007F224A"/>
    <w:rsid w:val="00830196"/>
    <w:rsid w:val="00837EA7"/>
    <w:rsid w:val="008524F8"/>
    <w:rsid w:val="00880976"/>
    <w:rsid w:val="00882EC4"/>
    <w:rsid w:val="0089396E"/>
    <w:rsid w:val="008A1905"/>
    <w:rsid w:val="008B4982"/>
    <w:rsid w:val="008C6C26"/>
    <w:rsid w:val="008D7124"/>
    <w:rsid w:val="0090379E"/>
    <w:rsid w:val="00910D84"/>
    <w:rsid w:val="00917394"/>
    <w:rsid w:val="009252B4"/>
    <w:rsid w:val="00926A2E"/>
    <w:rsid w:val="00930505"/>
    <w:rsid w:val="00932897"/>
    <w:rsid w:val="0093753A"/>
    <w:rsid w:val="009447D5"/>
    <w:rsid w:val="00955285"/>
    <w:rsid w:val="00960AFE"/>
    <w:rsid w:val="00965B71"/>
    <w:rsid w:val="00965C6E"/>
    <w:rsid w:val="00967032"/>
    <w:rsid w:val="00967B5C"/>
    <w:rsid w:val="00995B63"/>
    <w:rsid w:val="009A50EF"/>
    <w:rsid w:val="009C04A8"/>
    <w:rsid w:val="009D48F4"/>
    <w:rsid w:val="009F5B18"/>
    <w:rsid w:val="00A00BF1"/>
    <w:rsid w:val="00A06961"/>
    <w:rsid w:val="00A11A85"/>
    <w:rsid w:val="00A334DE"/>
    <w:rsid w:val="00A55EA0"/>
    <w:rsid w:val="00A63806"/>
    <w:rsid w:val="00A71C7B"/>
    <w:rsid w:val="00A95B39"/>
    <w:rsid w:val="00AA2710"/>
    <w:rsid w:val="00AB61EE"/>
    <w:rsid w:val="00AE13FD"/>
    <w:rsid w:val="00AE188F"/>
    <w:rsid w:val="00AE22FD"/>
    <w:rsid w:val="00AF7AFF"/>
    <w:rsid w:val="00B12294"/>
    <w:rsid w:val="00B1348E"/>
    <w:rsid w:val="00B16C9D"/>
    <w:rsid w:val="00B17B99"/>
    <w:rsid w:val="00B22F65"/>
    <w:rsid w:val="00B450BD"/>
    <w:rsid w:val="00B52873"/>
    <w:rsid w:val="00B61DE3"/>
    <w:rsid w:val="00B63F9B"/>
    <w:rsid w:val="00B6637C"/>
    <w:rsid w:val="00B91FAC"/>
    <w:rsid w:val="00BA2A79"/>
    <w:rsid w:val="00BC3339"/>
    <w:rsid w:val="00BE4CC7"/>
    <w:rsid w:val="00BF6D93"/>
    <w:rsid w:val="00C11095"/>
    <w:rsid w:val="00C412D3"/>
    <w:rsid w:val="00C43922"/>
    <w:rsid w:val="00C43CFC"/>
    <w:rsid w:val="00C52B70"/>
    <w:rsid w:val="00C73230"/>
    <w:rsid w:val="00CC3C7E"/>
    <w:rsid w:val="00CC7772"/>
    <w:rsid w:val="00CD18D9"/>
    <w:rsid w:val="00CD5558"/>
    <w:rsid w:val="00CE4251"/>
    <w:rsid w:val="00CF111C"/>
    <w:rsid w:val="00CF6B54"/>
    <w:rsid w:val="00D06D5D"/>
    <w:rsid w:val="00D42A4D"/>
    <w:rsid w:val="00D45A3A"/>
    <w:rsid w:val="00D61643"/>
    <w:rsid w:val="00D7060D"/>
    <w:rsid w:val="00D76CFE"/>
    <w:rsid w:val="00D8054F"/>
    <w:rsid w:val="00DB7395"/>
    <w:rsid w:val="00DC61BE"/>
    <w:rsid w:val="00DD53E5"/>
    <w:rsid w:val="00DD6C5A"/>
    <w:rsid w:val="00DE2291"/>
    <w:rsid w:val="00DF1490"/>
    <w:rsid w:val="00DF5431"/>
    <w:rsid w:val="00DF7017"/>
    <w:rsid w:val="00E23C4C"/>
    <w:rsid w:val="00E7366B"/>
    <w:rsid w:val="00E738BD"/>
    <w:rsid w:val="00E84597"/>
    <w:rsid w:val="00E86F64"/>
    <w:rsid w:val="00EC2813"/>
    <w:rsid w:val="00EC3595"/>
    <w:rsid w:val="00ED2D53"/>
    <w:rsid w:val="00ED6B64"/>
    <w:rsid w:val="00EE0B20"/>
    <w:rsid w:val="00EF502D"/>
    <w:rsid w:val="00EF6593"/>
    <w:rsid w:val="00EF7589"/>
    <w:rsid w:val="00F15E96"/>
    <w:rsid w:val="00F90E03"/>
    <w:rsid w:val="00FB2E40"/>
    <w:rsid w:val="00FB2E77"/>
    <w:rsid w:val="00FB2F42"/>
    <w:rsid w:val="00FF2103"/>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403F"/>
  <w15:docId w15:val="{85491E69-0BA9-4E22-B86A-7A1BA0B6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61EE"/>
    <w:pPr>
      <w:spacing w:after="264" w:line="264" w:lineRule="auto"/>
    </w:pPr>
    <w:rPr>
      <w:rFonts w:ascii="Times New Roman" w:eastAsia="Times New Roman" w:hAnsi="Times New Roman" w:cs="Times New Roman"/>
      <w:sz w:val="24"/>
      <w:szCs w:val="20"/>
      <w:lang w:val="en-GB" w:eastAsia="da-DK"/>
    </w:rPr>
  </w:style>
  <w:style w:type="character" w:customStyle="1" w:styleId="BodyTextChar">
    <w:name w:val="Body Text Char"/>
    <w:basedOn w:val="DefaultParagraphFont"/>
    <w:link w:val="BodyText"/>
    <w:rsid w:val="00AB61EE"/>
    <w:rPr>
      <w:rFonts w:ascii="Times New Roman" w:eastAsia="Times New Roman" w:hAnsi="Times New Roman" w:cs="Times New Roman"/>
      <w:sz w:val="24"/>
      <w:szCs w:val="20"/>
      <w:lang w:val="en-GB" w:eastAsia="da-DK"/>
    </w:rPr>
  </w:style>
  <w:style w:type="paragraph" w:styleId="ListParagraph">
    <w:name w:val="List Paragraph"/>
    <w:basedOn w:val="Normal"/>
    <w:uiPriority w:val="34"/>
    <w:qFormat/>
    <w:rsid w:val="00AB61EE"/>
    <w:pPr>
      <w:ind w:left="720"/>
      <w:contextualSpacing/>
    </w:pPr>
  </w:style>
  <w:style w:type="paragraph" w:styleId="EndnoteText">
    <w:name w:val="endnote text"/>
    <w:basedOn w:val="Normal"/>
    <w:link w:val="EndnoteTextChar"/>
    <w:uiPriority w:val="99"/>
    <w:unhideWhenUsed/>
    <w:rsid w:val="009C04A8"/>
    <w:pPr>
      <w:spacing w:after="0" w:line="240" w:lineRule="auto"/>
    </w:pPr>
    <w:rPr>
      <w:sz w:val="20"/>
      <w:szCs w:val="20"/>
    </w:rPr>
  </w:style>
  <w:style w:type="character" w:customStyle="1" w:styleId="EndnoteTextChar">
    <w:name w:val="Endnote Text Char"/>
    <w:basedOn w:val="DefaultParagraphFont"/>
    <w:link w:val="EndnoteText"/>
    <w:uiPriority w:val="99"/>
    <w:rsid w:val="009C04A8"/>
    <w:rPr>
      <w:sz w:val="20"/>
      <w:szCs w:val="20"/>
    </w:rPr>
  </w:style>
  <w:style w:type="character" w:styleId="EndnoteReference">
    <w:name w:val="endnote reference"/>
    <w:basedOn w:val="DefaultParagraphFont"/>
    <w:uiPriority w:val="99"/>
    <w:semiHidden/>
    <w:unhideWhenUsed/>
    <w:rsid w:val="009C04A8"/>
    <w:rPr>
      <w:vertAlign w:val="superscript"/>
    </w:rPr>
  </w:style>
  <w:style w:type="character" w:styleId="CommentReference">
    <w:name w:val="annotation reference"/>
    <w:basedOn w:val="DefaultParagraphFont"/>
    <w:uiPriority w:val="99"/>
    <w:semiHidden/>
    <w:unhideWhenUsed/>
    <w:rsid w:val="00917394"/>
    <w:rPr>
      <w:sz w:val="16"/>
      <w:szCs w:val="16"/>
    </w:rPr>
  </w:style>
  <w:style w:type="paragraph" w:styleId="CommentText">
    <w:name w:val="annotation text"/>
    <w:basedOn w:val="Normal"/>
    <w:link w:val="CommentTextChar"/>
    <w:uiPriority w:val="99"/>
    <w:semiHidden/>
    <w:unhideWhenUsed/>
    <w:rsid w:val="00917394"/>
    <w:pPr>
      <w:spacing w:line="240" w:lineRule="auto"/>
    </w:pPr>
    <w:rPr>
      <w:sz w:val="20"/>
      <w:szCs w:val="20"/>
    </w:rPr>
  </w:style>
  <w:style w:type="character" w:customStyle="1" w:styleId="CommentTextChar">
    <w:name w:val="Comment Text Char"/>
    <w:basedOn w:val="DefaultParagraphFont"/>
    <w:link w:val="CommentText"/>
    <w:uiPriority w:val="99"/>
    <w:semiHidden/>
    <w:rsid w:val="00917394"/>
    <w:rPr>
      <w:sz w:val="20"/>
      <w:szCs w:val="20"/>
    </w:rPr>
  </w:style>
  <w:style w:type="paragraph" w:styleId="CommentSubject">
    <w:name w:val="annotation subject"/>
    <w:basedOn w:val="CommentText"/>
    <w:next w:val="CommentText"/>
    <w:link w:val="CommentSubjectChar"/>
    <w:uiPriority w:val="99"/>
    <w:semiHidden/>
    <w:unhideWhenUsed/>
    <w:rsid w:val="00917394"/>
    <w:rPr>
      <w:b/>
      <w:bCs/>
    </w:rPr>
  </w:style>
  <w:style w:type="character" w:customStyle="1" w:styleId="CommentSubjectChar">
    <w:name w:val="Comment Subject Char"/>
    <w:basedOn w:val="CommentTextChar"/>
    <w:link w:val="CommentSubject"/>
    <w:uiPriority w:val="99"/>
    <w:semiHidden/>
    <w:rsid w:val="00917394"/>
    <w:rPr>
      <w:b/>
      <w:bCs/>
      <w:sz w:val="20"/>
      <w:szCs w:val="20"/>
    </w:rPr>
  </w:style>
  <w:style w:type="paragraph" w:styleId="BalloonText">
    <w:name w:val="Balloon Text"/>
    <w:basedOn w:val="Normal"/>
    <w:link w:val="BalloonTextChar"/>
    <w:uiPriority w:val="99"/>
    <w:semiHidden/>
    <w:unhideWhenUsed/>
    <w:rsid w:val="00917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394"/>
    <w:rPr>
      <w:rFonts w:ascii="Segoe UI" w:hAnsi="Segoe UI" w:cs="Segoe UI"/>
      <w:sz w:val="18"/>
      <w:szCs w:val="18"/>
    </w:rPr>
  </w:style>
  <w:style w:type="paragraph" w:customStyle="1" w:styleId="trt0xe">
    <w:name w:val="trt0xe"/>
    <w:basedOn w:val="Normal"/>
    <w:rsid w:val="0057118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E188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3753A"/>
    <w:pPr>
      <w:spacing w:after="0" w:line="240" w:lineRule="auto"/>
    </w:pPr>
  </w:style>
  <w:style w:type="character" w:styleId="Hyperlink">
    <w:name w:val="Hyperlink"/>
    <w:basedOn w:val="DefaultParagraphFont"/>
    <w:uiPriority w:val="99"/>
    <w:unhideWhenUsed/>
    <w:rsid w:val="00EE0B20"/>
    <w:rPr>
      <w:color w:val="0563C1" w:themeColor="hyperlink"/>
      <w:u w:val="single"/>
    </w:rPr>
  </w:style>
  <w:style w:type="character" w:customStyle="1" w:styleId="UnresolvedMention">
    <w:name w:val="Unresolved Mention"/>
    <w:basedOn w:val="DefaultParagraphFont"/>
    <w:uiPriority w:val="99"/>
    <w:semiHidden/>
    <w:unhideWhenUsed/>
    <w:rsid w:val="00EE0B20"/>
    <w:rPr>
      <w:color w:val="605E5C"/>
      <w:shd w:val="clear" w:color="auto" w:fill="E1DFDD"/>
    </w:rPr>
  </w:style>
  <w:style w:type="paragraph" w:styleId="Title">
    <w:name w:val="Title"/>
    <w:basedOn w:val="Normal"/>
    <w:next w:val="Normal"/>
    <w:link w:val="TitleChar"/>
    <w:rsid w:val="00E7366B"/>
    <w:pPr>
      <w:keepNext/>
      <w:keepLines/>
      <w:spacing w:before="480" w:after="120"/>
    </w:pPr>
    <w:rPr>
      <w:rFonts w:ascii="Calibri" w:eastAsia="Calibri" w:hAnsi="Calibri" w:cs="Calibri"/>
      <w:b/>
      <w:sz w:val="72"/>
      <w:szCs w:val="72"/>
      <w:lang w:val="en-US" w:eastAsia="en-GB"/>
    </w:rPr>
  </w:style>
  <w:style w:type="character" w:customStyle="1" w:styleId="TitleChar">
    <w:name w:val="Title Char"/>
    <w:basedOn w:val="DefaultParagraphFont"/>
    <w:link w:val="Title"/>
    <w:rsid w:val="00E7366B"/>
    <w:rPr>
      <w:rFonts w:ascii="Calibri" w:eastAsia="Calibri" w:hAnsi="Calibri" w:cs="Calibri"/>
      <w:b/>
      <w:sz w:val="72"/>
      <w:szCs w:val="7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85906">
      <w:bodyDiv w:val="1"/>
      <w:marLeft w:val="0"/>
      <w:marRight w:val="0"/>
      <w:marTop w:val="0"/>
      <w:marBottom w:val="0"/>
      <w:divBdr>
        <w:top w:val="none" w:sz="0" w:space="0" w:color="auto"/>
        <w:left w:val="none" w:sz="0" w:space="0" w:color="auto"/>
        <w:bottom w:val="none" w:sz="0" w:space="0" w:color="auto"/>
        <w:right w:val="none" w:sz="0" w:space="0" w:color="auto"/>
      </w:divBdr>
    </w:div>
    <w:div w:id="1149514655">
      <w:bodyDiv w:val="1"/>
      <w:marLeft w:val="0"/>
      <w:marRight w:val="0"/>
      <w:marTop w:val="0"/>
      <w:marBottom w:val="0"/>
      <w:divBdr>
        <w:top w:val="none" w:sz="0" w:space="0" w:color="auto"/>
        <w:left w:val="none" w:sz="0" w:space="0" w:color="auto"/>
        <w:bottom w:val="none" w:sz="0" w:space="0" w:color="auto"/>
        <w:right w:val="none" w:sz="0" w:space="0" w:color="auto"/>
      </w:divBdr>
    </w:div>
    <w:div w:id="1476024078">
      <w:bodyDiv w:val="1"/>
      <w:marLeft w:val="0"/>
      <w:marRight w:val="0"/>
      <w:marTop w:val="0"/>
      <w:marBottom w:val="0"/>
      <w:divBdr>
        <w:top w:val="none" w:sz="0" w:space="0" w:color="auto"/>
        <w:left w:val="none" w:sz="0" w:space="0" w:color="auto"/>
        <w:bottom w:val="none" w:sz="0" w:space="0" w:color="auto"/>
        <w:right w:val="none" w:sz="0" w:space="0" w:color="auto"/>
      </w:divBdr>
    </w:div>
    <w:div w:id="2064867850">
      <w:bodyDiv w:val="1"/>
      <w:marLeft w:val="0"/>
      <w:marRight w:val="0"/>
      <w:marTop w:val="0"/>
      <w:marBottom w:val="0"/>
      <w:divBdr>
        <w:top w:val="none" w:sz="0" w:space="0" w:color="auto"/>
        <w:left w:val="none" w:sz="0" w:space="0" w:color="auto"/>
        <w:bottom w:val="none" w:sz="0" w:space="0" w:color="auto"/>
        <w:right w:val="none" w:sz="0" w:space="0" w:color="auto"/>
      </w:divBdr>
    </w:div>
    <w:div w:id="21046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alawi@wefores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96D89-D58F-448A-AC48-BB1F2A13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1501</Words>
  <Characters>8562</Characters>
  <Application>Microsoft Office Word</Application>
  <DocSecurity>0</DocSecurity>
  <Lines>71</Lines>
  <Paragraphs>20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Kainulainen Jukka</dc:creator>
  <cp:keywords/>
  <dc:description/>
  <cp:lastModifiedBy>THINKPAD-T580</cp:lastModifiedBy>
  <cp:revision>10</cp:revision>
  <cp:lastPrinted>2018-05-11T10:06:00Z</cp:lastPrinted>
  <dcterms:created xsi:type="dcterms:W3CDTF">2023-12-01T15:18:00Z</dcterms:created>
  <dcterms:modified xsi:type="dcterms:W3CDTF">2025-01-08T06:25:00Z</dcterms:modified>
</cp:coreProperties>
</file>