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D71C7" w14:textId="1A1C647C" w:rsidR="00441ED9" w:rsidRPr="00B1348E" w:rsidRDefault="00441ED9" w:rsidP="003C21CE">
      <w:pPr>
        <w:pStyle w:val="BodyText"/>
        <w:tabs>
          <w:tab w:val="left" w:pos="6285"/>
        </w:tabs>
        <w:jc w:val="center"/>
        <w:rPr>
          <w:b/>
          <w:color w:val="006600"/>
        </w:rPr>
      </w:pPr>
      <w:r w:rsidRPr="00B1348E">
        <w:rPr>
          <w:b/>
          <w:color w:val="006600"/>
          <w:lang w:val="en-US"/>
        </w:rPr>
        <w:t xml:space="preserve">Job Description </w:t>
      </w:r>
      <w:r w:rsidR="00143949">
        <w:rPr>
          <w:b/>
          <w:color w:val="006600"/>
          <w:lang w:val="en-US"/>
        </w:rPr>
        <w:t>–</w:t>
      </w:r>
      <w:r w:rsidR="00627A34">
        <w:rPr>
          <w:b/>
          <w:color w:val="006600"/>
          <w:lang w:val="en-US"/>
        </w:rPr>
        <w:t xml:space="preserve"> </w:t>
      </w:r>
      <w:r w:rsidR="00050C01">
        <w:rPr>
          <w:b/>
          <w:color w:val="006600"/>
          <w:lang w:val="en-US"/>
        </w:rPr>
        <w:t xml:space="preserve">WeForest </w:t>
      </w:r>
      <w:r w:rsidR="00515602">
        <w:rPr>
          <w:b/>
          <w:color w:val="006600"/>
          <w:lang w:val="en-US"/>
        </w:rPr>
        <w:t>Agroforestry</w:t>
      </w:r>
      <w:r w:rsidR="00E7366B">
        <w:rPr>
          <w:b/>
          <w:color w:val="006600"/>
          <w:lang w:val="en-US"/>
        </w:rPr>
        <w:t xml:space="preserve"> Extensionist</w:t>
      </w:r>
      <w:r w:rsidR="00D61643">
        <w:rPr>
          <w:b/>
          <w:color w:val="006600"/>
          <w:lang w:val="en-US"/>
        </w:rPr>
        <w:t xml:space="preserve">, </w:t>
      </w:r>
      <w:r w:rsidR="00F90E03">
        <w:rPr>
          <w:b/>
          <w:color w:val="006600"/>
          <w:lang w:val="en-US"/>
        </w:rPr>
        <w:t xml:space="preserve">Phalombe, </w:t>
      </w:r>
      <w:r w:rsidR="00FB2E77">
        <w:rPr>
          <w:b/>
          <w:color w:val="006600"/>
          <w:lang w:val="en-US"/>
        </w:rPr>
        <w:t xml:space="preserve">Malawi </w:t>
      </w:r>
    </w:p>
    <w:p w14:paraId="709F6581" w14:textId="77777777" w:rsidR="00515602" w:rsidRPr="00BD0879" w:rsidRDefault="00515602" w:rsidP="00515602">
      <w:pPr>
        <w:pStyle w:val="EndnoteText"/>
        <w:rPr>
          <w:rFonts w:cstheme="minorHAnsi"/>
          <w:sz w:val="22"/>
          <w:szCs w:val="22"/>
          <w:u w:val="single"/>
          <w:lang w:val="en-US"/>
        </w:rPr>
      </w:pPr>
      <w:r w:rsidRPr="00BD0879">
        <w:rPr>
          <w:rFonts w:cstheme="minorHAnsi"/>
          <w:b/>
          <w:sz w:val="22"/>
          <w:szCs w:val="22"/>
          <w:lang w:val="en-GB"/>
        </w:rPr>
        <w:t>Employer</w:t>
      </w:r>
      <w:r w:rsidRPr="00BD0879">
        <w:rPr>
          <w:rFonts w:cstheme="minorHAnsi"/>
          <w:sz w:val="22"/>
          <w:szCs w:val="22"/>
          <w:lang w:val="en-US"/>
        </w:rPr>
        <w:t xml:space="preserve"> – </w:t>
      </w:r>
      <w:r w:rsidRPr="00BD0879">
        <w:rPr>
          <w:rFonts w:cstheme="minorHAnsi"/>
          <w:sz w:val="22"/>
          <w:szCs w:val="22"/>
          <w:u w:val="single"/>
          <w:lang w:val="en-US"/>
        </w:rPr>
        <w:t xml:space="preserve">WeForest </w:t>
      </w:r>
      <w:r>
        <w:rPr>
          <w:rFonts w:cstheme="minorHAnsi"/>
          <w:sz w:val="22"/>
          <w:szCs w:val="22"/>
          <w:u w:val="single"/>
          <w:lang w:val="en-US"/>
        </w:rPr>
        <w:t>Limited, Malawi</w:t>
      </w:r>
    </w:p>
    <w:p w14:paraId="2E05F61B" w14:textId="2F667234" w:rsidR="00515602" w:rsidRPr="00BD0879" w:rsidRDefault="00515602" w:rsidP="00515602">
      <w:pPr>
        <w:pStyle w:val="EndnoteText"/>
        <w:spacing w:before="120"/>
        <w:ind w:left="2600" w:hanging="2600"/>
        <w:rPr>
          <w:rFonts w:cstheme="minorHAnsi"/>
          <w:sz w:val="22"/>
          <w:szCs w:val="22"/>
          <w:u w:val="single"/>
          <w:lang w:val="en-US"/>
        </w:rPr>
      </w:pPr>
      <w:r w:rsidRPr="00BD0879">
        <w:rPr>
          <w:rFonts w:cstheme="minorHAnsi"/>
          <w:b/>
          <w:sz w:val="22"/>
          <w:szCs w:val="22"/>
          <w:lang w:val="en-GB"/>
        </w:rPr>
        <w:t>Job Title</w:t>
      </w:r>
      <w:r w:rsidRPr="00BD0879">
        <w:rPr>
          <w:rFonts w:cstheme="minorHAnsi"/>
          <w:sz w:val="22"/>
          <w:szCs w:val="22"/>
          <w:lang w:val="en-US"/>
        </w:rPr>
        <w:t xml:space="preserve"> –</w:t>
      </w:r>
      <w:r w:rsidRPr="00BD0879">
        <w:rPr>
          <w:rFonts w:cstheme="minorHAnsi"/>
          <w:sz w:val="22"/>
          <w:szCs w:val="22"/>
          <w:u w:val="single"/>
          <w:lang w:val="en-US"/>
        </w:rPr>
        <w:t xml:space="preserve"> Agroforestry</w:t>
      </w:r>
      <w:r w:rsidR="00E7366B">
        <w:rPr>
          <w:rFonts w:cstheme="minorHAnsi"/>
          <w:sz w:val="22"/>
          <w:szCs w:val="22"/>
          <w:u w:val="single"/>
          <w:lang w:val="en-US"/>
        </w:rPr>
        <w:t xml:space="preserve"> Extensionist</w:t>
      </w:r>
    </w:p>
    <w:p w14:paraId="35BF478B" w14:textId="148E3A60" w:rsidR="00515602" w:rsidRPr="00427A02" w:rsidRDefault="00515602" w:rsidP="00515602">
      <w:pPr>
        <w:pStyle w:val="EndnoteText"/>
        <w:spacing w:before="120"/>
        <w:ind w:left="993" w:hanging="993"/>
        <w:jc w:val="both"/>
        <w:rPr>
          <w:rFonts w:cstheme="minorHAnsi"/>
          <w:sz w:val="22"/>
          <w:szCs w:val="22"/>
          <w:u w:val="single"/>
          <w:lang w:val="fr-BE"/>
        </w:rPr>
      </w:pPr>
      <w:r w:rsidRPr="00427A02">
        <w:rPr>
          <w:rFonts w:cstheme="minorHAnsi"/>
          <w:b/>
          <w:sz w:val="22"/>
          <w:szCs w:val="22"/>
          <w:lang w:val="fr-BE"/>
        </w:rPr>
        <w:t>Location</w:t>
      </w:r>
      <w:r w:rsidRPr="00427A02">
        <w:rPr>
          <w:rFonts w:cstheme="minorHAnsi"/>
          <w:sz w:val="22"/>
          <w:szCs w:val="22"/>
          <w:lang w:val="fr-BE"/>
        </w:rPr>
        <w:t xml:space="preserve"> </w:t>
      </w:r>
      <w:r w:rsidRPr="00427A02">
        <w:rPr>
          <w:rFonts w:cstheme="minorHAnsi"/>
          <w:sz w:val="22"/>
          <w:szCs w:val="22"/>
          <w:u w:val="single"/>
          <w:lang w:val="fr-BE"/>
        </w:rPr>
        <w:t>– Mulanje &amp; Phalombe districts</w:t>
      </w:r>
      <w:r w:rsidR="00427A02" w:rsidRPr="00427A02">
        <w:rPr>
          <w:rFonts w:cstheme="minorHAnsi"/>
          <w:sz w:val="22"/>
          <w:szCs w:val="22"/>
          <w:u w:val="single"/>
          <w:lang w:val="fr-BE"/>
        </w:rPr>
        <w:t xml:space="preserve"> (focus on t</w:t>
      </w:r>
      <w:r w:rsidR="00427A02">
        <w:rPr>
          <w:rFonts w:cstheme="minorHAnsi"/>
          <w:sz w:val="22"/>
          <w:szCs w:val="22"/>
          <w:u w:val="single"/>
          <w:lang w:val="fr-BE"/>
        </w:rPr>
        <w:t>he latter)</w:t>
      </w:r>
    </w:p>
    <w:p w14:paraId="06288241" w14:textId="116C9011" w:rsidR="00515602" w:rsidRPr="00BD0879" w:rsidRDefault="00515602" w:rsidP="00515602">
      <w:pPr>
        <w:pStyle w:val="EndnoteText"/>
        <w:spacing w:before="120"/>
        <w:ind w:left="993" w:hanging="993"/>
        <w:jc w:val="both"/>
        <w:rPr>
          <w:rFonts w:cstheme="minorHAnsi"/>
          <w:sz w:val="22"/>
          <w:szCs w:val="22"/>
          <w:u w:val="single"/>
          <w:lang w:val="en-US"/>
        </w:rPr>
      </w:pPr>
      <w:r w:rsidRPr="00BD0879">
        <w:rPr>
          <w:rFonts w:cstheme="minorHAnsi"/>
          <w:b/>
          <w:sz w:val="22"/>
          <w:szCs w:val="22"/>
          <w:lang w:val="en-GB"/>
        </w:rPr>
        <w:t xml:space="preserve">Reporting to </w:t>
      </w:r>
      <w:r w:rsidRPr="00BD0879">
        <w:rPr>
          <w:rFonts w:cstheme="minorHAnsi"/>
          <w:sz w:val="22"/>
          <w:szCs w:val="22"/>
          <w:u w:val="single"/>
          <w:lang w:val="en-US"/>
        </w:rPr>
        <w:t xml:space="preserve">– </w:t>
      </w:r>
      <w:r w:rsidR="008B4982">
        <w:rPr>
          <w:rFonts w:cstheme="minorHAnsi"/>
          <w:sz w:val="22"/>
          <w:szCs w:val="22"/>
          <w:u w:val="single"/>
          <w:lang w:val="en-US"/>
        </w:rPr>
        <w:t>Project manager</w:t>
      </w:r>
    </w:p>
    <w:p w14:paraId="4D27F8AC" w14:textId="469B9BB5" w:rsidR="00515602" w:rsidRPr="00515602" w:rsidRDefault="00515602" w:rsidP="00515602">
      <w:pPr>
        <w:pStyle w:val="EndnoteText"/>
        <w:spacing w:before="120"/>
        <w:ind w:left="993" w:hanging="993"/>
        <w:jc w:val="both"/>
        <w:rPr>
          <w:rFonts w:cstheme="minorHAnsi"/>
          <w:sz w:val="22"/>
          <w:szCs w:val="22"/>
          <w:u w:val="single"/>
          <w:lang w:val="en-GB"/>
        </w:rPr>
      </w:pPr>
      <w:r w:rsidRPr="00BD0879">
        <w:rPr>
          <w:rFonts w:cstheme="minorHAnsi"/>
          <w:b/>
          <w:sz w:val="22"/>
          <w:szCs w:val="22"/>
          <w:lang w:val="en-GB"/>
        </w:rPr>
        <w:t>Responsible for</w:t>
      </w:r>
      <w:r w:rsidRPr="00BD0879">
        <w:rPr>
          <w:rFonts w:cstheme="minorHAnsi"/>
          <w:sz w:val="22"/>
          <w:szCs w:val="22"/>
          <w:u w:val="single"/>
          <w:lang w:val="en-GB"/>
        </w:rPr>
        <w:t xml:space="preserve"> </w:t>
      </w:r>
      <w:r w:rsidRPr="00BD0879">
        <w:rPr>
          <w:rFonts w:cstheme="minorHAnsi"/>
          <w:sz w:val="22"/>
          <w:szCs w:val="22"/>
          <w:u w:val="single"/>
          <w:lang w:val="en-US"/>
        </w:rPr>
        <w:t xml:space="preserve">– </w:t>
      </w:r>
      <w:r>
        <w:rPr>
          <w:rFonts w:cstheme="minorHAnsi"/>
          <w:sz w:val="22"/>
          <w:szCs w:val="22"/>
          <w:u w:val="single"/>
          <w:lang w:val="en-US"/>
        </w:rPr>
        <w:t>agrofo</w:t>
      </w:r>
      <w:r w:rsidR="00E7366B">
        <w:rPr>
          <w:rFonts w:cstheme="minorHAnsi"/>
          <w:sz w:val="22"/>
          <w:szCs w:val="22"/>
          <w:u w:val="single"/>
          <w:lang w:val="en-US"/>
        </w:rPr>
        <w:t>restry implementation</w:t>
      </w:r>
      <w:r>
        <w:rPr>
          <w:rFonts w:cstheme="minorHAnsi"/>
          <w:sz w:val="22"/>
          <w:szCs w:val="22"/>
          <w:u w:val="single"/>
          <w:lang w:val="en-US"/>
        </w:rPr>
        <w:t xml:space="preserve"> in the buffer zone</w:t>
      </w:r>
    </w:p>
    <w:p w14:paraId="51136891" w14:textId="77777777" w:rsidR="00515602" w:rsidRDefault="00515602" w:rsidP="0032682D">
      <w:pPr>
        <w:pStyle w:val="EndnoteText"/>
        <w:rPr>
          <w:b/>
          <w:color w:val="006600"/>
          <w:lang w:val="en-GB"/>
        </w:rPr>
      </w:pPr>
    </w:p>
    <w:p w14:paraId="7C487554" w14:textId="117BAFC9" w:rsidR="00000319" w:rsidRDefault="00515602" w:rsidP="0032682D">
      <w:pPr>
        <w:pStyle w:val="EndnoteText"/>
        <w:rPr>
          <w:b/>
          <w:color w:val="006600"/>
          <w:lang w:val="en-GB"/>
        </w:rPr>
      </w:pPr>
      <w:r>
        <w:rPr>
          <w:b/>
          <w:color w:val="006600"/>
          <w:lang w:val="en-GB"/>
        </w:rPr>
        <w:t xml:space="preserve">About </w:t>
      </w:r>
      <w:r w:rsidR="00000319" w:rsidRPr="00CF111C">
        <w:rPr>
          <w:b/>
          <w:color w:val="006600"/>
          <w:lang w:val="en-GB"/>
        </w:rPr>
        <w:t>WeForest</w:t>
      </w:r>
    </w:p>
    <w:p w14:paraId="0EABF06D" w14:textId="77777777" w:rsidR="00515602" w:rsidRPr="00515602" w:rsidRDefault="00515602" w:rsidP="00515602">
      <w:pPr>
        <w:pStyle w:val="EndnoteText"/>
        <w:rPr>
          <w:rFonts w:cstheme="minorHAnsi"/>
          <w:szCs w:val="22"/>
          <w:lang w:val="en-GB"/>
        </w:rPr>
      </w:pPr>
      <w:r w:rsidRPr="00515602">
        <w:rPr>
          <w:rFonts w:cstheme="minorHAnsi"/>
          <w:szCs w:val="22"/>
          <w:lang w:val="en-GB"/>
        </w:rPr>
        <w:t>WeForest is a fast growing international non-profit association with headquarters in Belgium and legal entities in France, USA, Ethiopia, Zambia and by start 2023, in Malawi. Our aim is to demonstrate, through the restoration of entire regions, that well planned tree planting and reforestation can be the solutions to today’s biggest challenge: climate change. The organization is promoting Forest Landscape Restoration (FLR) best practices, creating a movement, engaging the greatest brands and their millions of customers to act positively. Our activities are growing and the organization is looking for an experienced profile to further capacitate its Malawian team, and drive the Mulanje co-management project to the highest standards.</w:t>
      </w:r>
    </w:p>
    <w:p w14:paraId="75332B6F" w14:textId="77777777" w:rsidR="00515602" w:rsidRPr="00515602" w:rsidRDefault="00515602" w:rsidP="00515602">
      <w:pPr>
        <w:pStyle w:val="EndnoteText"/>
        <w:rPr>
          <w:rFonts w:cstheme="minorHAnsi"/>
          <w:szCs w:val="22"/>
          <w:lang w:val="en-GB"/>
        </w:rPr>
      </w:pPr>
    </w:p>
    <w:p w14:paraId="4716371D" w14:textId="2C92EC58" w:rsidR="00515602" w:rsidRPr="00515602" w:rsidRDefault="00515602" w:rsidP="00515602">
      <w:pPr>
        <w:pStyle w:val="EndnoteText"/>
        <w:rPr>
          <w:rFonts w:cstheme="minorHAnsi"/>
          <w:szCs w:val="22"/>
          <w:lang w:val="en-GB"/>
        </w:rPr>
      </w:pPr>
      <w:r w:rsidRPr="00515602">
        <w:rPr>
          <w:rFonts w:cstheme="minorHAnsi"/>
          <w:szCs w:val="22"/>
          <w:lang w:val="en-GB"/>
        </w:rPr>
        <w:t xml:space="preserve">WeForest has been active around Mulanje cedar and miombo restoration in Malawi since 2018, starting in Mt Mulanje Forest Reserve, Mulanje/Phalombe district. Currently, the project is expanding with a time-horizon till 2034, focused on co-management of miombo woodlands within the Forest Reserve. The buffer zone bordering the Forest Reserve spans more than 10.000 hectares, home to more than 10.000 households. </w:t>
      </w:r>
    </w:p>
    <w:p w14:paraId="3A4D1BB1" w14:textId="77777777" w:rsidR="00515602" w:rsidRPr="00515602" w:rsidRDefault="00515602" w:rsidP="00515602">
      <w:pPr>
        <w:pStyle w:val="EndnoteText"/>
        <w:rPr>
          <w:rFonts w:cstheme="minorHAnsi"/>
          <w:szCs w:val="22"/>
          <w:lang w:val="en-GB"/>
        </w:rPr>
      </w:pPr>
    </w:p>
    <w:p w14:paraId="6A21AF55" w14:textId="49A58D44" w:rsidR="00455384" w:rsidRDefault="00E7366B" w:rsidP="00515602">
      <w:pPr>
        <w:pStyle w:val="EndnoteText"/>
        <w:rPr>
          <w:rFonts w:cstheme="minorHAnsi"/>
          <w:szCs w:val="22"/>
          <w:lang w:val="en-GB"/>
        </w:rPr>
      </w:pPr>
      <w:r>
        <w:t>WeForest LTD in Malawi comprises a small team and hence need dynamic, critical-thinking and result-oriented staff members to fill the vacant positions of Agroforestry Extensionist</w:t>
      </w:r>
      <w:r w:rsidR="00515602" w:rsidRPr="00515602">
        <w:rPr>
          <w:rFonts w:cstheme="minorHAnsi"/>
          <w:szCs w:val="22"/>
          <w:lang w:val="en-GB"/>
        </w:rPr>
        <w:t xml:space="preserve">. You will implement WeForest’s </w:t>
      </w:r>
      <w:r w:rsidR="00515602">
        <w:rPr>
          <w:rFonts w:cstheme="minorHAnsi"/>
          <w:szCs w:val="22"/>
          <w:lang w:val="en-GB"/>
        </w:rPr>
        <w:t>agroforestry interventions</w:t>
      </w:r>
      <w:r w:rsidR="00515602" w:rsidRPr="00515602">
        <w:rPr>
          <w:rFonts w:cstheme="minorHAnsi"/>
          <w:szCs w:val="22"/>
          <w:lang w:val="en-GB"/>
        </w:rPr>
        <w:t xml:space="preserve"> in the Mulanje buffer zone surrounding the miombo co-managed woodlands in the Forest Reserve, ensuring forest and rural landscape activities are aligned. You will focus on </w:t>
      </w:r>
      <w:r w:rsidR="00515602">
        <w:rPr>
          <w:rFonts w:cstheme="minorHAnsi"/>
          <w:szCs w:val="22"/>
          <w:lang w:val="en-GB"/>
        </w:rPr>
        <w:t xml:space="preserve">improving </w:t>
      </w:r>
      <w:r w:rsidR="00515602" w:rsidRPr="00515602">
        <w:rPr>
          <w:rFonts w:cstheme="minorHAnsi"/>
          <w:szCs w:val="22"/>
          <w:lang w:val="en-GB"/>
        </w:rPr>
        <w:t>fuelwood supply</w:t>
      </w:r>
      <w:r w:rsidR="00515602">
        <w:rPr>
          <w:rFonts w:cstheme="minorHAnsi"/>
          <w:szCs w:val="22"/>
          <w:lang w:val="en-GB"/>
        </w:rPr>
        <w:t xml:space="preserve"> </w:t>
      </w:r>
      <w:r w:rsidR="00515602" w:rsidRPr="00515602">
        <w:rPr>
          <w:rFonts w:cstheme="minorHAnsi"/>
          <w:szCs w:val="22"/>
          <w:lang w:val="en-GB"/>
        </w:rPr>
        <w:t xml:space="preserve">through agroforestry and </w:t>
      </w:r>
      <w:r w:rsidR="00515602">
        <w:rPr>
          <w:rFonts w:cstheme="minorHAnsi"/>
          <w:szCs w:val="22"/>
          <w:lang w:val="en-GB"/>
        </w:rPr>
        <w:t>VFA/woodlot productivity enhancement.</w:t>
      </w:r>
    </w:p>
    <w:p w14:paraId="3C08574F" w14:textId="77777777" w:rsidR="00515602" w:rsidRPr="00621B98" w:rsidRDefault="00515602" w:rsidP="00515602">
      <w:pPr>
        <w:pStyle w:val="EndnoteText"/>
        <w:rPr>
          <w:b/>
          <w:color w:val="006600"/>
        </w:rPr>
      </w:pPr>
    </w:p>
    <w:p w14:paraId="494DEF72" w14:textId="77777777" w:rsidR="00932897" w:rsidRDefault="00932897" w:rsidP="0032682D">
      <w:pPr>
        <w:pStyle w:val="EndnoteText"/>
        <w:rPr>
          <w:b/>
          <w:color w:val="006600"/>
          <w:lang w:val="en-GB"/>
        </w:rPr>
      </w:pPr>
    </w:p>
    <w:p w14:paraId="469201C8" w14:textId="3CED66AB" w:rsidR="0073657E" w:rsidRDefault="005A567A" w:rsidP="00CF111C">
      <w:pPr>
        <w:pStyle w:val="EndnoteText"/>
        <w:rPr>
          <w:b/>
          <w:color w:val="006600"/>
          <w:lang w:val="en-GB"/>
        </w:rPr>
      </w:pPr>
      <w:r>
        <w:rPr>
          <w:b/>
          <w:color w:val="006600"/>
          <w:lang w:val="en-GB"/>
        </w:rPr>
        <w:t>JOB DESCRIPTION</w:t>
      </w:r>
    </w:p>
    <w:p w14:paraId="7A887B12" w14:textId="74F7DA30" w:rsidR="0093753A" w:rsidRDefault="005179D2" w:rsidP="00CF111C">
      <w:pPr>
        <w:pStyle w:val="EndnoteText"/>
        <w:rPr>
          <w:lang w:val="en-GB"/>
        </w:rPr>
      </w:pPr>
      <w:r>
        <w:rPr>
          <w:lang w:val="en-GB"/>
        </w:rPr>
        <w:t xml:space="preserve">Through close </w:t>
      </w:r>
      <w:r w:rsidR="0093753A" w:rsidRPr="002C71BA">
        <w:rPr>
          <w:lang w:val="en-GB"/>
        </w:rPr>
        <w:t xml:space="preserve">supervision of the </w:t>
      </w:r>
      <w:r w:rsidR="008B4982">
        <w:rPr>
          <w:lang w:val="en-GB"/>
        </w:rPr>
        <w:t>Project manager</w:t>
      </w:r>
      <w:r w:rsidR="0093753A">
        <w:rPr>
          <w:lang w:val="en-GB"/>
        </w:rPr>
        <w:t xml:space="preserve">, </w:t>
      </w:r>
      <w:r>
        <w:rPr>
          <w:lang w:val="en-GB"/>
        </w:rPr>
        <w:t xml:space="preserve">the </w:t>
      </w:r>
      <w:r w:rsidR="00515602">
        <w:rPr>
          <w:lang w:val="en-GB"/>
        </w:rPr>
        <w:t>Agroforestry</w:t>
      </w:r>
      <w:r w:rsidR="00E7366B">
        <w:rPr>
          <w:lang w:val="en-GB"/>
        </w:rPr>
        <w:t xml:space="preserve"> Extensionist</w:t>
      </w:r>
      <w:r>
        <w:rPr>
          <w:lang w:val="en-GB"/>
        </w:rPr>
        <w:t xml:space="preserve"> will </w:t>
      </w:r>
      <w:r w:rsidR="00515602">
        <w:rPr>
          <w:lang w:val="en-GB"/>
        </w:rPr>
        <w:t>have the following role and responsibilities:</w:t>
      </w:r>
    </w:p>
    <w:p w14:paraId="4C3C2183" w14:textId="77777777" w:rsidR="00515602" w:rsidRPr="002C71BA" w:rsidRDefault="00515602" w:rsidP="00CF111C">
      <w:pPr>
        <w:pStyle w:val="EndnoteText"/>
        <w:rPr>
          <w:lang w:val="en-GB"/>
        </w:rPr>
      </w:pPr>
    </w:p>
    <w:p w14:paraId="79BD9272" w14:textId="77777777" w:rsidR="00E7366B" w:rsidRPr="00E7366B" w:rsidRDefault="004035AF" w:rsidP="00E7366B">
      <w:pPr>
        <w:pBdr>
          <w:top w:val="nil"/>
          <w:left w:val="nil"/>
          <w:bottom w:val="nil"/>
          <w:right w:val="nil"/>
          <w:between w:val="nil"/>
        </w:pBdr>
        <w:jc w:val="both"/>
        <w:rPr>
          <w:rFonts w:ascii="Roboto" w:eastAsia="Roboto" w:hAnsi="Roboto" w:cs="Roboto"/>
          <w:color w:val="00B050"/>
          <w:sz w:val="21"/>
          <w:szCs w:val="21"/>
        </w:rPr>
      </w:pPr>
      <w:sdt>
        <w:sdtPr>
          <w:tag w:val="goog_rdk_200"/>
          <w:id w:val="1475713271"/>
        </w:sdtPr>
        <w:sdtEndPr/>
        <w:sdtContent>
          <w:sdt>
            <w:sdtPr>
              <w:tag w:val="goog_rdk_201"/>
              <w:id w:val="-1431732118"/>
            </w:sdtPr>
            <w:sdtEndPr/>
            <w:sdtContent>
              <w:r w:rsidR="00E7366B" w:rsidRPr="00E7366B">
                <w:rPr>
                  <w:rFonts w:ascii="Roboto" w:eastAsia="Roboto" w:hAnsi="Roboto" w:cs="Roboto"/>
                  <w:b/>
                  <w:color w:val="00B050"/>
                  <w:sz w:val="21"/>
                  <w:szCs w:val="21"/>
                </w:rPr>
                <w:t>Core responsibilities</w:t>
              </w:r>
            </w:sdtContent>
          </w:sdt>
          <w:sdt>
            <w:sdtPr>
              <w:tag w:val="goog_rdk_202"/>
              <w:id w:val="-1046601719"/>
            </w:sdtPr>
            <w:sdtEndPr/>
            <w:sdtContent>
              <w:r w:rsidR="00E7366B" w:rsidRPr="00E7366B">
                <w:rPr>
                  <w:rFonts w:ascii="Roboto" w:eastAsia="Roboto" w:hAnsi="Roboto" w:cs="Roboto"/>
                  <w:color w:val="00B050"/>
                  <w:sz w:val="21"/>
                  <w:szCs w:val="21"/>
                </w:rPr>
                <w:t>:</w:t>
              </w:r>
            </w:sdtContent>
          </w:sdt>
        </w:sdtContent>
      </w:sdt>
    </w:p>
    <w:sdt>
      <w:sdtPr>
        <w:tag w:val="goog_rdk_206"/>
        <w:id w:val="-858963887"/>
      </w:sdtPr>
      <w:sdtEndPr/>
      <w:sdtContent>
        <w:p w14:paraId="78A8090F" w14:textId="77777777" w:rsidR="00E7366B" w:rsidRPr="00E7366B" w:rsidRDefault="004035AF" w:rsidP="00E7366B">
          <w:pPr>
            <w:jc w:val="both"/>
            <w:rPr>
              <w:rFonts w:ascii="Roboto" w:eastAsia="Roboto" w:hAnsi="Roboto" w:cs="Roboto"/>
              <w:color w:val="444746"/>
              <w:sz w:val="21"/>
              <w:szCs w:val="21"/>
            </w:rPr>
          </w:pPr>
          <w:sdt>
            <w:sdtPr>
              <w:tag w:val="goog_rdk_204"/>
              <w:id w:val="1160891654"/>
            </w:sdtPr>
            <w:sdtEndPr/>
            <w:sdtContent>
              <w:sdt>
                <w:sdtPr>
                  <w:tag w:val="goog_rdk_205"/>
                  <w:id w:val="868726150"/>
                </w:sdtPr>
                <w:sdtEndPr/>
                <w:sdtContent>
                  <w:r w:rsidR="00E7366B" w:rsidRPr="00E7366B">
                    <w:rPr>
                      <w:rFonts w:ascii="Roboto" w:eastAsia="Roboto" w:hAnsi="Roboto" w:cs="Roboto"/>
                      <w:color w:val="444746"/>
                      <w:sz w:val="21"/>
                      <w:szCs w:val="21"/>
                    </w:rPr>
                    <w:t>- Assist with community outreach to meet project goals in agroforestry activities within buffer zones.</w:t>
                  </w:r>
                </w:sdtContent>
              </w:sdt>
            </w:sdtContent>
          </w:sdt>
        </w:p>
      </w:sdtContent>
    </w:sdt>
    <w:sdt>
      <w:sdtPr>
        <w:tag w:val="goog_rdk_209"/>
        <w:id w:val="-250432239"/>
      </w:sdtPr>
      <w:sdtEndPr/>
      <w:sdtContent>
        <w:p w14:paraId="61708925" w14:textId="77777777" w:rsidR="00E7366B" w:rsidRPr="00E7366B" w:rsidRDefault="004035AF" w:rsidP="00E7366B">
          <w:pPr>
            <w:jc w:val="both"/>
            <w:rPr>
              <w:rFonts w:ascii="Roboto" w:eastAsia="Roboto" w:hAnsi="Roboto" w:cs="Roboto"/>
              <w:color w:val="444746"/>
              <w:sz w:val="21"/>
              <w:szCs w:val="21"/>
            </w:rPr>
          </w:pPr>
          <w:sdt>
            <w:sdtPr>
              <w:tag w:val="goog_rdk_207"/>
              <w:id w:val="-1756512271"/>
            </w:sdtPr>
            <w:sdtEndPr/>
            <w:sdtContent>
              <w:sdt>
                <w:sdtPr>
                  <w:tag w:val="goog_rdk_208"/>
                  <w:id w:val="-1084451937"/>
                </w:sdtPr>
                <w:sdtEndPr/>
                <w:sdtContent>
                  <w:r w:rsidR="00E7366B" w:rsidRPr="00E7366B">
                    <w:rPr>
                      <w:rFonts w:ascii="Roboto" w:eastAsia="Roboto" w:hAnsi="Roboto" w:cs="Roboto"/>
                      <w:color w:val="444746"/>
                      <w:sz w:val="21"/>
                      <w:szCs w:val="21"/>
                    </w:rPr>
                    <w:t>- Plan, implement, and report on project activities in a timely manner.</w:t>
                  </w:r>
                </w:sdtContent>
              </w:sdt>
            </w:sdtContent>
          </w:sdt>
        </w:p>
      </w:sdtContent>
    </w:sdt>
    <w:sdt>
      <w:sdtPr>
        <w:tag w:val="goog_rdk_212"/>
        <w:id w:val="-1951619011"/>
      </w:sdtPr>
      <w:sdtEndPr/>
      <w:sdtContent>
        <w:p w14:paraId="354A44A8" w14:textId="77777777" w:rsidR="00E7366B" w:rsidRPr="00E7366B" w:rsidRDefault="004035AF" w:rsidP="00E7366B">
          <w:pPr>
            <w:jc w:val="both"/>
            <w:rPr>
              <w:rFonts w:ascii="Roboto" w:eastAsia="Roboto" w:hAnsi="Roboto" w:cs="Roboto"/>
              <w:color w:val="444746"/>
              <w:sz w:val="21"/>
              <w:szCs w:val="21"/>
            </w:rPr>
          </w:pPr>
          <w:sdt>
            <w:sdtPr>
              <w:tag w:val="goog_rdk_210"/>
              <w:id w:val="-590091769"/>
            </w:sdtPr>
            <w:sdtEndPr/>
            <w:sdtContent>
              <w:sdt>
                <w:sdtPr>
                  <w:tag w:val="goog_rdk_211"/>
                  <w:id w:val="-1215890666"/>
                </w:sdtPr>
                <w:sdtEndPr/>
                <w:sdtContent>
                  <w:r w:rsidR="00E7366B" w:rsidRPr="00E7366B">
                    <w:rPr>
                      <w:rFonts w:ascii="Roboto" w:eastAsia="Roboto" w:hAnsi="Roboto" w:cs="Roboto"/>
                      <w:color w:val="444746"/>
                      <w:sz w:val="21"/>
                      <w:szCs w:val="21"/>
                    </w:rPr>
                    <w:t>- Participate in annual work planning and budgeting sessions.</w:t>
                  </w:r>
                </w:sdtContent>
              </w:sdt>
            </w:sdtContent>
          </w:sdt>
        </w:p>
      </w:sdtContent>
    </w:sdt>
    <w:sdt>
      <w:sdtPr>
        <w:tag w:val="goog_rdk_215"/>
        <w:id w:val="2084869872"/>
      </w:sdtPr>
      <w:sdtEndPr/>
      <w:sdtContent>
        <w:p w14:paraId="7D38B04D" w14:textId="77777777" w:rsidR="00E7366B" w:rsidRPr="00E7366B" w:rsidRDefault="004035AF" w:rsidP="00E7366B">
          <w:pPr>
            <w:jc w:val="both"/>
            <w:rPr>
              <w:rFonts w:ascii="Roboto" w:eastAsia="Roboto" w:hAnsi="Roboto" w:cs="Roboto"/>
              <w:color w:val="444746"/>
              <w:sz w:val="21"/>
              <w:szCs w:val="21"/>
            </w:rPr>
          </w:pPr>
          <w:sdt>
            <w:sdtPr>
              <w:tag w:val="goog_rdk_213"/>
              <w:id w:val="1502627400"/>
            </w:sdtPr>
            <w:sdtEndPr/>
            <w:sdtContent>
              <w:sdt>
                <w:sdtPr>
                  <w:tag w:val="goog_rdk_214"/>
                  <w:id w:val="-1716810498"/>
                </w:sdtPr>
                <w:sdtEndPr/>
                <w:sdtContent>
                  <w:r w:rsidR="00E7366B" w:rsidRPr="00E7366B">
                    <w:rPr>
                      <w:rFonts w:ascii="Roboto" w:eastAsia="Roboto" w:hAnsi="Roboto" w:cs="Roboto"/>
                      <w:color w:val="444746"/>
                      <w:sz w:val="21"/>
                      <w:szCs w:val="21"/>
                    </w:rPr>
                    <w:t>- Support communication to HQ and relevant stakeholders (agricultural extension services, research institutions, environmental organizations, etc.).</w:t>
                  </w:r>
                </w:sdtContent>
              </w:sdt>
            </w:sdtContent>
          </w:sdt>
        </w:p>
      </w:sdtContent>
    </w:sdt>
    <w:sdt>
      <w:sdtPr>
        <w:tag w:val="goog_rdk_218"/>
        <w:id w:val="-963121890"/>
      </w:sdtPr>
      <w:sdtEndPr/>
      <w:sdtContent>
        <w:p w14:paraId="02D080EC" w14:textId="77777777" w:rsidR="00E7366B" w:rsidRPr="00E7366B" w:rsidRDefault="004035AF" w:rsidP="00E7366B">
          <w:pPr>
            <w:jc w:val="both"/>
            <w:rPr>
              <w:rFonts w:ascii="Roboto" w:eastAsia="Roboto" w:hAnsi="Roboto" w:cs="Roboto"/>
              <w:color w:val="444746"/>
              <w:sz w:val="21"/>
              <w:szCs w:val="21"/>
            </w:rPr>
          </w:pPr>
          <w:sdt>
            <w:sdtPr>
              <w:tag w:val="goog_rdk_216"/>
              <w:id w:val="-785883039"/>
            </w:sdtPr>
            <w:sdtEndPr/>
            <w:sdtContent>
              <w:sdt>
                <w:sdtPr>
                  <w:tag w:val="goog_rdk_217"/>
                  <w:id w:val="-500496700"/>
                </w:sdtPr>
                <w:sdtEndPr/>
                <w:sdtContent>
                  <w:r w:rsidR="00E7366B" w:rsidRPr="00E7366B">
                    <w:rPr>
                      <w:rFonts w:ascii="Roboto" w:eastAsia="Roboto" w:hAnsi="Roboto" w:cs="Roboto"/>
                      <w:color w:val="444746"/>
                      <w:sz w:val="21"/>
                      <w:szCs w:val="21"/>
                    </w:rPr>
                    <w:t>- Document all activities (ToRs, meeting minutes, training reports).</w:t>
                  </w:r>
                </w:sdtContent>
              </w:sdt>
            </w:sdtContent>
          </w:sdt>
        </w:p>
      </w:sdtContent>
    </w:sdt>
    <w:sdt>
      <w:sdtPr>
        <w:tag w:val="goog_rdk_221"/>
        <w:id w:val="-24874960"/>
      </w:sdtPr>
      <w:sdtEndPr/>
      <w:sdtContent>
        <w:p w14:paraId="13EE9675" w14:textId="77777777" w:rsidR="00E7366B" w:rsidRPr="00E7366B" w:rsidRDefault="004035AF" w:rsidP="00E7366B">
          <w:pPr>
            <w:jc w:val="both"/>
            <w:rPr>
              <w:rFonts w:ascii="Roboto" w:eastAsia="Roboto" w:hAnsi="Roboto" w:cs="Roboto"/>
              <w:color w:val="444746"/>
              <w:sz w:val="21"/>
              <w:szCs w:val="21"/>
            </w:rPr>
          </w:pPr>
          <w:sdt>
            <w:sdtPr>
              <w:tag w:val="goog_rdk_219"/>
              <w:id w:val="1623416817"/>
            </w:sdtPr>
            <w:sdtEndPr/>
            <w:sdtContent>
              <w:sdt>
                <w:sdtPr>
                  <w:tag w:val="goog_rdk_220"/>
                  <w:id w:val="-119459943"/>
                </w:sdtPr>
                <w:sdtEndPr/>
                <w:sdtContent>
                  <w:r w:rsidR="00E7366B" w:rsidRPr="00E7366B">
                    <w:rPr>
                      <w:rFonts w:ascii="Roboto" w:eastAsia="Roboto" w:hAnsi="Roboto" w:cs="Roboto"/>
                      <w:color w:val="444746"/>
                      <w:sz w:val="21"/>
                      <w:szCs w:val="21"/>
                    </w:rPr>
                    <w:t>- Share key insights (lessons, success stories, partnerships, challenges) promptly with the Project Manager.</w:t>
                  </w:r>
                </w:sdtContent>
              </w:sdt>
            </w:sdtContent>
          </w:sdt>
        </w:p>
      </w:sdtContent>
    </w:sdt>
    <w:sdt>
      <w:sdtPr>
        <w:tag w:val="goog_rdk_224"/>
        <w:id w:val="-563954299"/>
      </w:sdtPr>
      <w:sdtEndPr/>
      <w:sdtContent>
        <w:p w14:paraId="430ECD3D" w14:textId="77777777" w:rsidR="00E7366B" w:rsidRPr="00E7366B" w:rsidRDefault="004035AF" w:rsidP="00E7366B">
          <w:pPr>
            <w:jc w:val="both"/>
            <w:rPr>
              <w:rFonts w:ascii="Roboto" w:eastAsia="Roboto" w:hAnsi="Roboto" w:cs="Roboto"/>
              <w:color w:val="444746"/>
              <w:sz w:val="21"/>
              <w:szCs w:val="21"/>
            </w:rPr>
          </w:pPr>
          <w:sdt>
            <w:sdtPr>
              <w:tag w:val="goog_rdk_222"/>
              <w:id w:val="1610466746"/>
            </w:sdtPr>
            <w:sdtEndPr/>
            <w:sdtContent>
              <w:sdt>
                <w:sdtPr>
                  <w:tag w:val="goog_rdk_223"/>
                  <w:id w:val="1011413931"/>
                </w:sdtPr>
                <w:sdtEndPr/>
                <w:sdtContent>
                  <w:r w:rsidR="00E7366B" w:rsidRPr="00E7366B">
                    <w:rPr>
                      <w:rFonts w:ascii="Roboto" w:eastAsia="Roboto" w:hAnsi="Roboto" w:cs="Roboto"/>
                      <w:color w:val="444746"/>
                      <w:sz w:val="21"/>
                      <w:szCs w:val="21"/>
                    </w:rPr>
                    <w:t>- Manage project funds, adhering to internal controls.</w:t>
                  </w:r>
                </w:sdtContent>
              </w:sdt>
            </w:sdtContent>
          </w:sdt>
        </w:p>
      </w:sdtContent>
    </w:sdt>
    <w:sdt>
      <w:sdtPr>
        <w:tag w:val="goog_rdk_227"/>
        <w:id w:val="-556856117"/>
      </w:sdtPr>
      <w:sdtEndPr/>
      <w:sdtContent>
        <w:p w14:paraId="29E479A0" w14:textId="77777777" w:rsidR="00E7366B" w:rsidRPr="00E7366B" w:rsidRDefault="004035AF" w:rsidP="00E7366B">
          <w:pPr>
            <w:jc w:val="both"/>
            <w:rPr>
              <w:rFonts w:ascii="Roboto" w:eastAsia="Roboto" w:hAnsi="Roboto" w:cs="Roboto"/>
              <w:color w:val="444746"/>
              <w:sz w:val="21"/>
              <w:szCs w:val="21"/>
            </w:rPr>
          </w:pPr>
          <w:sdt>
            <w:sdtPr>
              <w:tag w:val="goog_rdk_225"/>
              <w:id w:val="1988280125"/>
            </w:sdtPr>
            <w:sdtEndPr/>
            <w:sdtContent>
              <w:sdt>
                <w:sdtPr>
                  <w:tag w:val="goog_rdk_226"/>
                  <w:id w:val="174087213"/>
                </w:sdtPr>
                <w:sdtEndPr/>
                <w:sdtContent>
                  <w:r w:rsidR="00E7366B" w:rsidRPr="00E7366B">
                    <w:rPr>
                      <w:rFonts w:ascii="Roboto" w:eastAsia="Roboto" w:hAnsi="Roboto" w:cs="Roboto"/>
                      <w:color w:val="444746"/>
                      <w:sz w:val="21"/>
                      <w:szCs w:val="21"/>
                    </w:rPr>
                    <w:t>- Collaborate with the MEL officer on data collection, analysis, and reporting.</w:t>
                  </w:r>
                </w:sdtContent>
              </w:sdt>
            </w:sdtContent>
          </w:sdt>
        </w:p>
      </w:sdtContent>
    </w:sdt>
    <w:sdt>
      <w:sdtPr>
        <w:tag w:val="goog_rdk_231"/>
        <w:id w:val="-1274541909"/>
      </w:sdtPr>
      <w:sdtEndPr/>
      <w:sdtContent>
        <w:p w14:paraId="3D1AA825" w14:textId="77777777" w:rsidR="00E7366B" w:rsidRPr="00E7366B" w:rsidRDefault="004035AF" w:rsidP="00E7366B">
          <w:pPr>
            <w:jc w:val="both"/>
            <w:rPr>
              <w:rFonts w:ascii="Arial" w:eastAsia="Arial" w:hAnsi="Arial" w:cs="Arial"/>
              <w:color w:val="000000"/>
            </w:rPr>
          </w:pPr>
          <w:sdt>
            <w:sdtPr>
              <w:tag w:val="goog_rdk_228"/>
              <w:id w:val="88824181"/>
            </w:sdtPr>
            <w:sdtEndPr/>
            <w:sdtContent>
              <w:sdt>
                <w:sdtPr>
                  <w:tag w:val="goog_rdk_229"/>
                  <w:id w:val="234980951"/>
                </w:sdtPr>
                <w:sdtEndPr/>
                <w:sdtContent>
                  <w:r w:rsidR="00E7366B" w:rsidRPr="00E7366B">
                    <w:rPr>
                      <w:rFonts w:ascii="Roboto" w:eastAsia="Roboto" w:hAnsi="Roboto" w:cs="Roboto"/>
                      <w:color w:val="444746"/>
                      <w:sz w:val="21"/>
                      <w:szCs w:val="21"/>
                    </w:rPr>
                    <w:t>- Assist in exploring new co-management areas in the Mt Mulanje landscape.</w:t>
                  </w:r>
                </w:sdtContent>
              </w:sdt>
            </w:sdtContent>
          </w:sdt>
          <w:sdt>
            <w:sdtPr>
              <w:tag w:val="goog_rdk_230"/>
              <w:id w:val="1111632645"/>
            </w:sdtPr>
            <w:sdtEndPr/>
            <w:sdtContent/>
          </w:sdt>
        </w:p>
      </w:sdtContent>
    </w:sdt>
    <w:p w14:paraId="47AD45A6" w14:textId="77777777" w:rsidR="00BE2490" w:rsidRDefault="00BE2490" w:rsidP="00E7366B">
      <w:pPr>
        <w:pStyle w:val="BodyText"/>
        <w:tabs>
          <w:tab w:val="left" w:pos="6285"/>
        </w:tabs>
        <w:rPr>
          <w:rFonts w:asciiTheme="minorHAnsi" w:hAnsiTheme="minorHAnsi" w:cstheme="minorHAnsi"/>
          <w:b/>
          <w:color w:val="006600"/>
          <w:sz w:val="28"/>
          <w:szCs w:val="28"/>
          <w:u w:val="single"/>
          <w:lang w:val="en-US"/>
        </w:rPr>
      </w:pPr>
    </w:p>
    <w:p w14:paraId="7D183F95" w14:textId="6A4A83C0" w:rsidR="00515602" w:rsidRPr="00CB5DD3" w:rsidRDefault="00E7366B" w:rsidP="00E7366B">
      <w:pPr>
        <w:pStyle w:val="BodyText"/>
        <w:tabs>
          <w:tab w:val="left" w:pos="6285"/>
        </w:tabs>
      </w:pPr>
      <w:r w:rsidRPr="007E4A5B">
        <w:rPr>
          <w:rFonts w:asciiTheme="minorHAnsi" w:hAnsiTheme="minorHAnsi" w:cstheme="minorHAnsi"/>
          <w:b/>
          <w:color w:val="006600"/>
          <w:sz w:val="28"/>
          <w:szCs w:val="28"/>
          <w:u w:val="single"/>
          <w:lang w:val="en-US"/>
        </w:rPr>
        <w:lastRenderedPageBreak/>
        <w:t xml:space="preserve"> </w:t>
      </w:r>
      <w:r w:rsidR="00515602" w:rsidRPr="007E4A5B">
        <w:rPr>
          <w:rFonts w:asciiTheme="minorHAnsi" w:hAnsiTheme="minorHAnsi" w:cstheme="minorHAnsi"/>
          <w:b/>
          <w:color w:val="006600"/>
          <w:sz w:val="28"/>
          <w:szCs w:val="28"/>
          <w:u w:val="single"/>
          <w:lang w:val="en-US"/>
        </w:rPr>
        <w:t>R</w:t>
      </w:r>
      <w:r w:rsidR="00515602">
        <w:rPr>
          <w:rFonts w:asciiTheme="minorHAnsi" w:hAnsiTheme="minorHAnsi" w:cstheme="minorHAnsi"/>
          <w:b/>
          <w:color w:val="006600"/>
          <w:sz w:val="28"/>
          <w:szCs w:val="28"/>
          <w:u w:val="single"/>
          <w:lang w:val="en-US"/>
        </w:rPr>
        <w:t>esponsibilities per project component</w:t>
      </w:r>
    </w:p>
    <w:p w14:paraId="4C4E8F59" w14:textId="77777777" w:rsidR="00E7366B" w:rsidRDefault="00E7366B" w:rsidP="00E7366B">
      <w:pPr>
        <w:jc w:val="both"/>
        <w:rPr>
          <w:i/>
          <w:color w:val="7030A0"/>
        </w:rPr>
      </w:pPr>
      <w:r>
        <w:rPr>
          <w:i/>
          <w:color w:val="7030A0"/>
        </w:rPr>
        <w:t>Improve existing fuelwood provision from VFAs and communal woodlots in buffer zone</w:t>
      </w:r>
    </w:p>
    <w:p w14:paraId="7CDE2C62" w14:textId="77777777" w:rsidR="00E7366B" w:rsidRDefault="00E7366B" w:rsidP="00E7366B">
      <w:pPr>
        <w:numPr>
          <w:ilvl w:val="0"/>
          <w:numId w:val="24"/>
        </w:numPr>
        <w:pBdr>
          <w:top w:val="nil"/>
          <w:left w:val="nil"/>
          <w:bottom w:val="nil"/>
          <w:right w:val="nil"/>
          <w:between w:val="nil"/>
        </w:pBdr>
        <w:spacing w:after="0"/>
        <w:jc w:val="both"/>
      </w:pPr>
      <w:r>
        <w:rPr>
          <w:rFonts w:ascii="Calibri" w:eastAsia="Calibri" w:hAnsi="Calibri" w:cs="Calibri"/>
          <w:color w:val="000000"/>
        </w:rPr>
        <w:t xml:space="preserve">Conduct land use </w:t>
      </w:r>
      <w:sdt>
        <w:sdtPr>
          <w:tag w:val="goog_rdk_232"/>
          <w:id w:val="-1822504440"/>
        </w:sdtPr>
        <w:sdtEndPr/>
        <w:sdtContent>
          <w:sdt>
            <w:sdtPr>
              <w:tag w:val="goog_rdk_233"/>
              <w:id w:val="-628155385"/>
            </w:sdtPr>
            <w:sdtEndPr/>
            <w:sdtContent/>
          </w:sdt>
          <w:r>
            <w:rPr>
              <w:rFonts w:ascii="Calibri" w:eastAsia="Calibri" w:hAnsi="Calibri" w:cs="Calibri"/>
              <w:color w:val="000000"/>
            </w:rPr>
            <w:t>and baseline fuelwood (firewood/</w:t>
          </w:r>
          <w:r>
            <w:t>charcoal</w:t>
          </w:r>
          <w:r>
            <w:rPr>
              <w:rFonts w:ascii="Calibri" w:eastAsia="Calibri" w:hAnsi="Calibri" w:cs="Calibri"/>
              <w:color w:val="000000"/>
            </w:rPr>
            <w:t xml:space="preserve">) </w:t>
          </w:r>
        </w:sdtContent>
      </w:sdt>
      <w:r>
        <w:rPr>
          <w:rFonts w:ascii="Calibri" w:eastAsia="Calibri" w:hAnsi="Calibri" w:cs="Calibri"/>
          <w:color w:val="000000"/>
        </w:rPr>
        <w:t>assessments of the co-management areas (including firewood/charcoal utilization);</w:t>
      </w:r>
    </w:p>
    <w:p w14:paraId="7259B0BF" w14:textId="77777777" w:rsidR="00E7366B" w:rsidRDefault="00E7366B" w:rsidP="00E7366B">
      <w:pPr>
        <w:numPr>
          <w:ilvl w:val="0"/>
          <w:numId w:val="24"/>
        </w:numPr>
        <w:pBdr>
          <w:top w:val="nil"/>
          <w:left w:val="nil"/>
          <w:bottom w:val="nil"/>
          <w:right w:val="nil"/>
          <w:between w:val="nil"/>
        </w:pBdr>
        <w:spacing w:after="0"/>
        <w:jc w:val="both"/>
      </w:pPr>
      <w:r>
        <w:rPr>
          <w:rFonts w:ascii="Calibri" w:eastAsia="Calibri" w:hAnsi="Calibri" w:cs="Calibri"/>
          <w:color w:val="000000"/>
        </w:rPr>
        <w:t>Assess baseline fuelwood provision from Village Forest Areas and farms in buffer zone;</w:t>
      </w:r>
    </w:p>
    <w:p w14:paraId="75DE870B" w14:textId="1BCEDB15" w:rsidR="00E7366B" w:rsidRDefault="00E7366B" w:rsidP="00E7366B">
      <w:pPr>
        <w:numPr>
          <w:ilvl w:val="0"/>
          <w:numId w:val="24"/>
        </w:numPr>
        <w:pBdr>
          <w:top w:val="nil"/>
          <w:left w:val="nil"/>
          <w:bottom w:val="nil"/>
          <w:right w:val="nil"/>
          <w:between w:val="nil"/>
        </w:pBdr>
        <w:jc w:val="both"/>
      </w:pPr>
      <w:r>
        <w:rPr>
          <w:rFonts w:ascii="Calibri" w:eastAsia="Calibri" w:hAnsi="Calibri" w:cs="Calibri"/>
          <w:color w:val="000000"/>
        </w:rPr>
        <w:t xml:space="preserve">Facilitating community mobilisation and organisation of </w:t>
      </w:r>
      <w:sdt>
        <w:sdtPr>
          <w:tag w:val="goog_rdk_234"/>
          <w:id w:val="1733964006"/>
          <w:showingPlcHdr/>
        </w:sdtPr>
        <w:sdtEndPr/>
        <w:sdtContent>
          <w:r>
            <w:t xml:space="preserve">     </w:t>
          </w:r>
        </w:sdtContent>
      </w:sdt>
      <w:r>
        <w:rPr>
          <w:rFonts w:ascii="Calibri" w:eastAsia="Calibri" w:hAnsi="Calibri" w:cs="Calibri"/>
          <w:color w:val="000000"/>
        </w:rPr>
        <w:t>meetings to improve; existing fuel wood provision from Village Forest Areas and communal woodlots in buffer zone.</w:t>
      </w:r>
    </w:p>
    <w:p w14:paraId="74EFB458" w14:textId="77777777" w:rsidR="00E7366B" w:rsidRDefault="00E7366B" w:rsidP="00E7366B">
      <w:pPr>
        <w:jc w:val="both"/>
        <w:rPr>
          <w:i/>
          <w:color w:val="7030A0"/>
        </w:rPr>
      </w:pPr>
      <w:r>
        <w:rPr>
          <w:i/>
          <w:color w:val="7030A0"/>
        </w:rPr>
        <w:t>Establish additional fuelwood provision in buffer zone through planting of agroforestry trees/FMNR</w:t>
      </w:r>
    </w:p>
    <w:p w14:paraId="2AE67DD8" w14:textId="77777777" w:rsidR="00E7366B" w:rsidRDefault="00E7366B" w:rsidP="00E7366B">
      <w:pPr>
        <w:numPr>
          <w:ilvl w:val="0"/>
          <w:numId w:val="25"/>
        </w:numPr>
        <w:pBdr>
          <w:top w:val="nil"/>
          <w:left w:val="nil"/>
          <w:bottom w:val="nil"/>
          <w:right w:val="nil"/>
          <w:between w:val="nil"/>
        </w:pBdr>
        <w:spacing w:after="0"/>
        <w:jc w:val="both"/>
      </w:pPr>
      <w:r>
        <w:rPr>
          <w:rFonts w:ascii="Calibri" w:eastAsia="Calibri" w:hAnsi="Calibri" w:cs="Calibri"/>
          <w:color w:val="000000"/>
        </w:rPr>
        <w:t>Identify most suitable species and planting design for additional fuelwood provision;</w:t>
      </w:r>
    </w:p>
    <w:p w14:paraId="67769445" w14:textId="77777777" w:rsidR="00E7366B" w:rsidRDefault="00E7366B" w:rsidP="00E7366B">
      <w:pPr>
        <w:numPr>
          <w:ilvl w:val="0"/>
          <w:numId w:val="25"/>
        </w:numPr>
        <w:pBdr>
          <w:top w:val="nil"/>
          <w:left w:val="nil"/>
          <w:bottom w:val="nil"/>
          <w:right w:val="nil"/>
          <w:between w:val="nil"/>
        </w:pBdr>
        <w:spacing w:after="0"/>
        <w:jc w:val="both"/>
      </w:pPr>
      <w:r>
        <w:rPr>
          <w:rFonts w:ascii="Calibri" w:eastAsia="Calibri" w:hAnsi="Calibri" w:cs="Calibri"/>
          <w:color w:val="000000"/>
        </w:rPr>
        <w:t>Collaborate with existing farmer structures including established leader farmer/follower farmer networks and possibly Farmer Field Schools (FFS) present in the buffer zone to promote adoption of agroforestry practices;</w:t>
      </w:r>
    </w:p>
    <w:p w14:paraId="4B22FBE0" w14:textId="77777777" w:rsidR="00E7366B" w:rsidRDefault="00E7366B" w:rsidP="00E7366B">
      <w:pPr>
        <w:numPr>
          <w:ilvl w:val="0"/>
          <w:numId w:val="25"/>
        </w:numPr>
        <w:pBdr>
          <w:top w:val="nil"/>
          <w:left w:val="nil"/>
          <w:bottom w:val="nil"/>
          <w:right w:val="nil"/>
          <w:between w:val="nil"/>
        </w:pBdr>
        <w:spacing w:after="0"/>
        <w:jc w:val="both"/>
      </w:pPr>
      <w:r>
        <w:rPr>
          <w:rFonts w:ascii="Calibri" w:eastAsia="Calibri" w:hAnsi="Calibri" w:cs="Calibri"/>
          <w:color w:val="000000"/>
        </w:rPr>
        <w:t>Conducting training, field visits and practical sessions to community members and FBCs/VNRMCs representatives on relevant aspects of agroforestry systems (FMNR, tree planting, intercropping, and sustainable land management), working towards the realization of environmental, economic, and social benefits at farmer level;</w:t>
      </w:r>
    </w:p>
    <w:p w14:paraId="18258DEE" w14:textId="77777777" w:rsidR="00E7366B" w:rsidRDefault="00E7366B" w:rsidP="00E7366B">
      <w:pPr>
        <w:numPr>
          <w:ilvl w:val="0"/>
          <w:numId w:val="25"/>
        </w:numPr>
        <w:pBdr>
          <w:top w:val="nil"/>
          <w:left w:val="nil"/>
          <w:bottom w:val="nil"/>
          <w:right w:val="nil"/>
          <w:between w:val="nil"/>
        </w:pBdr>
        <w:spacing w:after="0"/>
        <w:jc w:val="both"/>
      </w:pPr>
      <w:r>
        <w:rPr>
          <w:rFonts w:ascii="Calibri" w:eastAsia="Calibri" w:hAnsi="Calibri" w:cs="Calibri"/>
          <w:color w:val="000000"/>
        </w:rPr>
        <w:t>Establish and maintain agroforestry demonstration plots or farms to showcase best practices;</w:t>
      </w:r>
    </w:p>
    <w:p w14:paraId="73C296DC" w14:textId="0742D0D7" w:rsidR="00E7366B" w:rsidRDefault="00E7366B" w:rsidP="00E7366B">
      <w:pPr>
        <w:numPr>
          <w:ilvl w:val="0"/>
          <w:numId w:val="25"/>
        </w:numPr>
        <w:pBdr>
          <w:top w:val="nil"/>
          <w:left w:val="nil"/>
          <w:bottom w:val="nil"/>
          <w:right w:val="nil"/>
          <w:between w:val="nil"/>
        </w:pBdr>
        <w:spacing w:after="0"/>
        <w:jc w:val="both"/>
      </w:pPr>
      <w:r>
        <w:rPr>
          <w:rFonts w:ascii="Calibri" w:eastAsia="Calibri" w:hAnsi="Calibri" w:cs="Calibri"/>
          <w:color w:val="000000"/>
        </w:rPr>
        <w:t xml:space="preserve">Collaborate with community leaders to understand local </w:t>
      </w:r>
      <w:sdt>
        <w:sdtPr>
          <w:tag w:val="goog_rdk_235"/>
          <w:id w:val="1097607340"/>
        </w:sdtPr>
        <w:sdtEndPr/>
        <w:sdtContent>
          <w:r>
            <w:rPr>
              <w:rFonts w:ascii="Calibri" w:eastAsia="Calibri" w:hAnsi="Calibri" w:cs="Calibri"/>
              <w:color w:val="000000"/>
            </w:rPr>
            <w:t xml:space="preserve">agriculture and forestry </w:t>
          </w:r>
        </w:sdtContent>
      </w:sdt>
      <w:r>
        <w:rPr>
          <w:rFonts w:ascii="Calibri" w:eastAsia="Calibri" w:hAnsi="Calibri" w:cs="Calibri"/>
          <w:color w:val="000000"/>
        </w:rPr>
        <w:t>needs and concerns</w:t>
      </w:r>
      <w:sdt>
        <w:sdtPr>
          <w:tag w:val="goog_rdk_236"/>
          <w:id w:val="-1402672996"/>
          <w:showingPlcHdr/>
        </w:sdtPr>
        <w:sdtEndPr/>
        <w:sdtContent>
          <w:r>
            <w:t xml:space="preserve">     </w:t>
          </w:r>
        </w:sdtContent>
      </w:sdt>
    </w:p>
    <w:p w14:paraId="0B2266FE" w14:textId="5D55D688" w:rsidR="00E7366B" w:rsidRDefault="004035AF" w:rsidP="00E7366B">
      <w:pPr>
        <w:numPr>
          <w:ilvl w:val="0"/>
          <w:numId w:val="25"/>
        </w:numPr>
        <w:pBdr>
          <w:top w:val="nil"/>
          <w:left w:val="nil"/>
          <w:bottom w:val="nil"/>
          <w:right w:val="nil"/>
          <w:between w:val="nil"/>
        </w:pBdr>
        <w:spacing w:after="0"/>
        <w:jc w:val="both"/>
      </w:pPr>
      <w:sdt>
        <w:sdtPr>
          <w:tag w:val="goog_rdk_238"/>
          <w:id w:val="941023"/>
        </w:sdtPr>
        <w:sdtEndPr/>
        <w:sdtContent>
          <w:sdt>
            <w:sdtPr>
              <w:tag w:val="goog_rdk_239"/>
              <w:id w:val="64220926"/>
              <w:showingPlcHdr/>
            </w:sdtPr>
            <w:sdtEndPr/>
            <w:sdtContent>
              <w:r w:rsidR="00BE2490">
                <w:t xml:space="preserve">     </w:t>
              </w:r>
            </w:sdtContent>
          </w:sdt>
          <w:r w:rsidR="00E7366B">
            <w:rPr>
              <w:rFonts w:ascii="Calibri" w:eastAsia="Calibri" w:hAnsi="Calibri" w:cs="Calibri"/>
              <w:color w:val="000000"/>
            </w:rPr>
            <w:t>Conduct joint field visits in collaboration with government extension staff to demonstrate techniques</w:t>
          </w:r>
        </w:sdtContent>
      </w:sdt>
      <w:sdt>
        <w:sdtPr>
          <w:tag w:val="goog_rdk_240"/>
          <w:id w:val="1887753077"/>
          <w:showingPlcHdr/>
        </w:sdtPr>
        <w:sdtEndPr/>
        <w:sdtContent>
          <w:r w:rsidR="00E7366B">
            <w:t xml:space="preserve">     </w:t>
          </w:r>
        </w:sdtContent>
      </w:sdt>
    </w:p>
    <w:p w14:paraId="41D5D57F" w14:textId="563CD753" w:rsidR="00E7366B" w:rsidRDefault="004035AF" w:rsidP="00E7366B">
      <w:pPr>
        <w:numPr>
          <w:ilvl w:val="0"/>
          <w:numId w:val="25"/>
        </w:numPr>
        <w:pBdr>
          <w:top w:val="nil"/>
          <w:left w:val="nil"/>
          <w:bottom w:val="nil"/>
          <w:right w:val="nil"/>
          <w:between w:val="nil"/>
        </w:pBdr>
        <w:spacing w:after="0"/>
        <w:jc w:val="both"/>
      </w:pPr>
      <w:sdt>
        <w:sdtPr>
          <w:tag w:val="goog_rdk_242"/>
          <w:id w:val="-1979443886"/>
        </w:sdtPr>
        <w:sdtEndPr/>
        <w:sdtContent>
          <w:r w:rsidR="00E7366B">
            <w:rPr>
              <w:rFonts w:ascii="Calibri" w:eastAsia="Calibri" w:hAnsi="Calibri" w:cs="Calibri"/>
              <w:color w:val="000000"/>
            </w:rPr>
            <w:t xml:space="preserve">Train lead farmers on seed collection </w:t>
          </w:r>
        </w:sdtContent>
      </w:sdt>
      <w:sdt>
        <w:sdtPr>
          <w:tag w:val="goog_rdk_243"/>
          <w:id w:val="947124226"/>
          <w:showingPlcHdr/>
        </w:sdtPr>
        <w:sdtEndPr/>
        <w:sdtContent>
          <w:r w:rsidR="00E7366B">
            <w:t xml:space="preserve">     </w:t>
          </w:r>
        </w:sdtContent>
      </w:sdt>
      <w:r w:rsidR="00E7366B">
        <w:rPr>
          <w:rFonts w:ascii="Calibri" w:eastAsia="Calibri" w:hAnsi="Calibri" w:cs="Calibri"/>
          <w:color w:val="000000"/>
        </w:rPr>
        <w:t xml:space="preserve"> i.e. native agroforestry species, exotic and indigenous fruit trees.</w:t>
      </w:r>
    </w:p>
    <w:p w14:paraId="436C3DF5" w14:textId="77777777" w:rsidR="00E7366B" w:rsidRDefault="00E7366B" w:rsidP="00E7366B">
      <w:pPr>
        <w:numPr>
          <w:ilvl w:val="0"/>
          <w:numId w:val="25"/>
        </w:numPr>
        <w:pBdr>
          <w:top w:val="nil"/>
          <w:left w:val="nil"/>
          <w:bottom w:val="nil"/>
          <w:right w:val="nil"/>
          <w:between w:val="nil"/>
        </w:pBdr>
        <w:spacing w:after="0"/>
        <w:jc w:val="both"/>
      </w:pPr>
      <w:r>
        <w:rPr>
          <w:rFonts w:ascii="Calibri" w:eastAsia="Calibri" w:hAnsi="Calibri" w:cs="Calibri"/>
          <w:color w:val="000000"/>
        </w:rPr>
        <w:t>Facilitate establishment of tree nurseries, monitor/documents &amp; report seedlings survival and growth.</w:t>
      </w:r>
    </w:p>
    <w:p w14:paraId="2A91AB29" w14:textId="77777777" w:rsidR="00E7366B" w:rsidRDefault="00E7366B" w:rsidP="00E7366B">
      <w:pPr>
        <w:pBdr>
          <w:top w:val="nil"/>
          <w:left w:val="nil"/>
          <w:bottom w:val="nil"/>
          <w:right w:val="nil"/>
          <w:between w:val="nil"/>
        </w:pBdr>
        <w:ind w:left="720"/>
        <w:jc w:val="both"/>
        <w:rPr>
          <w:color w:val="000000"/>
        </w:rPr>
      </w:pPr>
    </w:p>
    <w:p w14:paraId="315FFE7D" w14:textId="77777777" w:rsidR="00E7366B" w:rsidRDefault="00E7366B" w:rsidP="00E7366B">
      <w:pPr>
        <w:ind w:left="360"/>
        <w:jc w:val="both"/>
        <w:rPr>
          <w:b/>
          <w:color w:val="00B050"/>
        </w:rPr>
      </w:pPr>
      <w:r>
        <w:rPr>
          <w:b/>
          <w:color w:val="00B050"/>
        </w:rPr>
        <w:t>Others</w:t>
      </w:r>
    </w:p>
    <w:p w14:paraId="4AB2DCE6" w14:textId="77777777" w:rsidR="00E7366B" w:rsidRDefault="00E7366B" w:rsidP="00E7366B">
      <w:pPr>
        <w:numPr>
          <w:ilvl w:val="0"/>
          <w:numId w:val="26"/>
        </w:numPr>
        <w:pBdr>
          <w:top w:val="nil"/>
          <w:left w:val="nil"/>
          <w:bottom w:val="nil"/>
          <w:right w:val="nil"/>
          <w:between w:val="nil"/>
        </w:pBdr>
        <w:spacing w:after="0"/>
        <w:jc w:val="both"/>
      </w:pPr>
      <w:r>
        <w:rPr>
          <w:rFonts w:ascii="Calibri" w:eastAsia="Calibri" w:hAnsi="Calibri" w:cs="Calibri"/>
          <w:color w:val="000000"/>
        </w:rPr>
        <w:t>Facilitating effective, inclusive and transparent community representation, and decision-making through the established community institutions as a means for consistent community engagement;</w:t>
      </w:r>
    </w:p>
    <w:p w14:paraId="4AD13514" w14:textId="77777777" w:rsidR="00E7366B" w:rsidRDefault="00E7366B" w:rsidP="00E7366B">
      <w:pPr>
        <w:numPr>
          <w:ilvl w:val="0"/>
          <w:numId w:val="26"/>
        </w:numPr>
        <w:pBdr>
          <w:top w:val="nil"/>
          <w:left w:val="nil"/>
          <w:bottom w:val="nil"/>
          <w:right w:val="nil"/>
          <w:between w:val="nil"/>
        </w:pBdr>
        <w:spacing w:after="0"/>
        <w:jc w:val="both"/>
      </w:pPr>
      <w:r>
        <w:rPr>
          <w:rFonts w:ascii="Calibri" w:eastAsia="Calibri" w:hAnsi="Calibri" w:cs="Calibri"/>
          <w:color w:val="000000"/>
        </w:rPr>
        <w:t>Facilitating effective and regular communication and feedback between Forest Block Committees(FBCs)/Village Natural Resource Management Committees (VNRMCs) and their respective constituent communities;</w:t>
      </w:r>
    </w:p>
    <w:p w14:paraId="56EE0BB8" w14:textId="77777777" w:rsidR="00E7366B" w:rsidRDefault="00E7366B" w:rsidP="00E7366B">
      <w:pPr>
        <w:numPr>
          <w:ilvl w:val="0"/>
          <w:numId w:val="26"/>
        </w:numPr>
        <w:pBdr>
          <w:top w:val="nil"/>
          <w:left w:val="nil"/>
          <w:bottom w:val="nil"/>
          <w:right w:val="nil"/>
          <w:between w:val="nil"/>
        </w:pBdr>
        <w:spacing w:after="0"/>
        <w:jc w:val="both"/>
      </w:pPr>
      <w:r>
        <w:rPr>
          <w:rFonts w:ascii="Calibri" w:eastAsia="Calibri" w:hAnsi="Calibri" w:cs="Calibri"/>
          <w:color w:val="000000"/>
        </w:rPr>
        <w:t xml:space="preserve">Working closely with the Local Forest Management Board (LFMB), FBCs and any other community-based </w:t>
      </w:r>
      <w:r>
        <w:t>organizations</w:t>
      </w:r>
      <w:r>
        <w:rPr>
          <w:rFonts w:ascii="Calibri" w:eastAsia="Calibri" w:hAnsi="Calibri" w:cs="Calibri"/>
          <w:color w:val="000000"/>
        </w:rPr>
        <w:t xml:space="preserve"> in encouraging local people to support sustainable conservation of the biodiversity of the area;</w:t>
      </w:r>
    </w:p>
    <w:p w14:paraId="05446851" w14:textId="77777777" w:rsidR="00E7366B" w:rsidRDefault="00E7366B" w:rsidP="00E7366B">
      <w:pPr>
        <w:numPr>
          <w:ilvl w:val="0"/>
          <w:numId w:val="26"/>
        </w:numPr>
        <w:pBdr>
          <w:top w:val="nil"/>
          <w:left w:val="nil"/>
          <w:bottom w:val="nil"/>
          <w:right w:val="nil"/>
          <w:between w:val="nil"/>
        </w:pBdr>
        <w:spacing w:after="0"/>
        <w:jc w:val="both"/>
      </w:pPr>
      <w:r>
        <w:rPr>
          <w:rFonts w:ascii="Calibri" w:eastAsia="Calibri" w:hAnsi="Calibri" w:cs="Calibri"/>
          <w:color w:val="000000"/>
        </w:rPr>
        <w:t>Support Monitoring and Evaluation efforts to understand and document the adoption of agroforestry practices;</w:t>
      </w:r>
    </w:p>
    <w:p w14:paraId="2C629011" w14:textId="77777777" w:rsidR="00E7366B" w:rsidRDefault="00E7366B" w:rsidP="00E7366B">
      <w:pPr>
        <w:numPr>
          <w:ilvl w:val="0"/>
          <w:numId w:val="26"/>
        </w:numPr>
        <w:pBdr>
          <w:top w:val="nil"/>
          <w:left w:val="nil"/>
          <w:bottom w:val="nil"/>
          <w:right w:val="nil"/>
          <w:between w:val="nil"/>
        </w:pBdr>
        <w:spacing w:after="0"/>
        <w:jc w:val="both"/>
      </w:pPr>
      <w:r>
        <w:rPr>
          <w:rFonts w:ascii="Calibri" w:eastAsia="Calibri" w:hAnsi="Calibri" w:cs="Calibri"/>
          <w:color w:val="000000"/>
        </w:rPr>
        <w:t>Stay updated on emerging trends and innovations in agroforestry;</w:t>
      </w:r>
    </w:p>
    <w:p w14:paraId="5C3DAF32" w14:textId="77777777" w:rsidR="00E7366B" w:rsidRDefault="00E7366B" w:rsidP="00E7366B">
      <w:pPr>
        <w:numPr>
          <w:ilvl w:val="0"/>
          <w:numId w:val="26"/>
        </w:numPr>
        <w:pBdr>
          <w:top w:val="nil"/>
          <w:left w:val="nil"/>
          <w:bottom w:val="nil"/>
          <w:right w:val="nil"/>
          <w:between w:val="nil"/>
        </w:pBdr>
        <w:jc w:val="both"/>
      </w:pPr>
      <w:r>
        <w:rPr>
          <w:rFonts w:ascii="Calibri" w:eastAsia="Calibri" w:hAnsi="Calibri" w:cs="Calibri"/>
          <w:color w:val="000000"/>
        </w:rPr>
        <w:t>Any other duties as assigned from time to time by the line Manager.</w:t>
      </w:r>
    </w:p>
    <w:p w14:paraId="15642781" w14:textId="319EF3D1" w:rsidR="00995B63" w:rsidRDefault="00995B63" w:rsidP="00995B63">
      <w:pPr>
        <w:pStyle w:val="EndnoteText"/>
        <w:spacing w:before="120"/>
        <w:rPr>
          <w:bCs/>
          <w:lang w:val="en-GB"/>
        </w:rPr>
      </w:pPr>
    </w:p>
    <w:p w14:paraId="73836997" w14:textId="77777777" w:rsidR="00515602" w:rsidRPr="00BD0879" w:rsidRDefault="00515602" w:rsidP="00515602">
      <w:pPr>
        <w:pStyle w:val="EndnoteText"/>
        <w:rPr>
          <w:rFonts w:cstheme="minorHAnsi"/>
          <w:b/>
          <w:color w:val="006600"/>
          <w:sz w:val="22"/>
          <w:szCs w:val="22"/>
          <w:lang w:val="en-GB"/>
        </w:rPr>
      </w:pPr>
      <w:r w:rsidRPr="00BD0879">
        <w:rPr>
          <w:rFonts w:cstheme="minorHAnsi"/>
          <w:b/>
          <w:color w:val="006600"/>
          <w:sz w:val="22"/>
          <w:szCs w:val="22"/>
          <w:lang w:val="en-GB"/>
        </w:rPr>
        <w:t>CANDIDATE PROFILE</w:t>
      </w:r>
    </w:p>
    <w:p w14:paraId="10D26BEF" w14:textId="77777777" w:rsidR="00515602" w:rsidRPr="00621B98" w:rsidRDefault="00515602" w:rsidP="00995B63">
      <w:pPr>
        <w:pStyle w:val="EndnoteText"/>
        <w:spacing w:before="120"/>
        <w:rPr>
          <w:bCs/>
          <w:lang w:val="en-GB"/>
        </w:rPr>
      </w:pPr>
    </w:p>
    <w:p w14:paraId="75AD33A9" w14:textId="77777777" w:rsidR="00515602" w:rsidRPr="00BD0879" w:rsidRDefault="00515602" w:rsidP="00515602">
      <w:pPr>
        <w:pStyle w:val="EndnoteText"/>
        <w:numPr>
          <w:ilvl w:val="0"/>
          <w:numId w:val="21"/>
        </w:numPr>
        <w:rPr>
          <w:rFonts w:cstheme="minorHAnsi"/>
          <w:b/>
          <w:sz w:val="22"/>
          <w:szCs w:val="22"/>
          <w:lang w:val="en-GB"/>
        </w:rPr>
      </w:pPr>
      <w:r w:rsidRPr="00BD0879">
        <w:rPr>
          <w:rFonts w:cstheme="minorHAnsi"/>
          <w:b/>
          <w:bCs/>
          <w:sz w:val="22"/>
          <w:szCs w:val="22"/>
          <w:lang w:val="en-GB"/>
        </w:rPr>
        <w:t>Education</w:t>
      </w:r>
      <w:r w:rsidRPr="00BD0879">
        <w:rPr>
          <w:rFonts w:cstheme="minorHAnsi"/>
          <w:sz w:val="22"/>
          <w:szCs w:val="22"/>
          <w:lang w:val="en-GB"/>
        </w:rPr>
        <w:t xml:space="preserve">: </w:t>
      </w:r>
    </w:p>
    <w:p w14:paraId="1E2D3398" w14:textId="35EA95ED" w:rsidR="00515602" w:rsidRPr="00AF7AFF" w:rsidRDefault="00515602" w:rsidP="00515602">
      <w:pPr>
        <w:pStyle w:val="ListParagraph"/>
        <w:numPr>
          <w:ilvl w:val="0"/>
          <w:numId w:val="19"/>
        </w:numPr>
        <w:rPr>
          <w:rFonts w:cstheme="minorHAnsi"/>
          <w:b/>
          <w:bCs/>
          <w:sz w:val="20"/>
          <w:szCs w:val="20"/>
          <w:lang w:val="en-GB"/>
        </w:rPr>
      </w:pPr>
      <w:r w:rsidRPr="00AF7AFF">
        <w:rPr>
          <w:rFonts w:cstheme="minorHAnsi"/>
          <w:sz w:val="20"/>
          <w:szCs w:val="20"/>
          <w:lang w:val="en-GB"/>
        </w:rPr>
        <w:lastRenderedPageBreak/>
        <w:t xml:space="preserve">Essential: </w:t>
      </w:r>
      <w:bookmarkStart w:id="0" w:name="_GoBack"/>
      <w:r w:rsidRPr="00AF7AFF">
        <w:rPr>
          <w:rFonts w:cstheme="minorHAnsi"/>
          <w:b/>
          <w:bCs/>
          <w:sz w:val="20"/>
          <w:szCs w:val="20"/>
          <w:lang w:val="en-GB"/>
        </w:rPr>
        <w:t xml:space="preserve">Holder of Diploma or Bachelor’s degree in </w:t>
      </w:r>
      <w:r w:rsidR="00DA3825">
        <w:rPr>
          <w:rFonts w:cstheme="minorHAnsi"/>
          <w:b/>
          <w:bCs/>
          <w:sz w:val="20"/>
          <w:szCs w:val="20"/>
          <w:lang w:val="en-GB"/>
        </w:rPr>
        <w:t>Agroforestry, F</w:t>
      </w:r>
      <w:r w:rsidRPr="00AF7AFF">
        <w:rPr>
          <w:rFonts w:cstheme="minorHAnsi"/>
          <w:b/>
          <w:bCs/>
          <w:sz w:val="20"/>
          <w:szCs w:val="20"/>
          <w:lang w:val="en-GB"/>
        </w:rPr>
        <w:t xml:space="preserve">orestry, </w:t>
      </w:r>
      <w:r w:rsidR="00DA3825">
        <w:rPr>
          <w:rFonts w:cstheme="minorHAnsi"/>
          <w:b/>
          <w:bCs/>
          <w:sz w:val="20"/>
          <w:szCs w:val="20"/>
          <w:lang w:val="en-GB"/>
        </w:rPr>
        <w:t>Environmental/Natural Resources M</w:t>
      </w:r>
      <w:r w:rsidR="00E7366B">
        <w:rPr>
          <w:rFonts w:cstheme="minorHAnsi"/>
          <w:b/>
          <w:bCs/>
          <w:sz w:val="20"/>
          <w:szCs w:val="20"/>
          <w:lang w:val="en-GB"/>
        </w:rPr>
        <w:t xml:space="preserve">anagement, </w:t>
      </w:r>
      <w:r w:rsidR="00DA3825">
        <w:rPr>
          <w:rFonts w:cstheme="minorHAnsi"/>
          <w:b/>
          <w:bCs/>
          <w:sz w:val="20"/>
          <w:szCs w:val="20"/>
          <w:lang w:val="en-GB"/>
        </w:rPr>
        <w:t xml:space="preserve">Agriculture, Horticulture </w:t>
      </w:r>
      <w:r w:rsidRPr="00AF7AFF">
        <w:rPr>
          <w:rFonts w:cstheme="minorHAnsi"/>
          <w:b/>
          <w:bCs/>
          <w:sz w:val="20"/>
          <w:szCs w:val="20"/>
          <w:lang w:val="en-GB"/>
        </w:rPr>
        <w:t>or equivalent.</w:t>
      </w:r>
    </w:p>
    <w:bookmarkEnd w:id="0"/>
    <w:p w14:paraId="782E5AF3" w14:textId="47211ACC" w:rsidR="00515602" w:rsidRPr="00515602" w:rsidRDefault="00515602" w:rsidP="00515602">
      <w:pPr>
        <w:pStyle w:val="ListParagraph"/>
        <w:ind w:left="1440"/>
        <w:rPr>
          <w:rFonts w:cstheme="minorHAnsi"/>
          <w:lang w:val="en-GB"/>
        </w:rPr>
      </w:pPr>
    </w:p>
    <w:p w14:paraId="25641E34" w14:textId="77777777" w:rsidR="00515602" w:rsidRPr="00BD0879" w:rsidRDefault="00515602" w:rsidP="00515602">
      <w:pPr>
        <w:pStyle w:val="ListParagraph"/>
        <w:numPr>
          <w:ilvl w:val="0"/>
          <w:numId w:val="21"/>
        </w:numPr>
        <w:rPr>
          <w:rFonts w:cstheme="minorHAnsi"/>
          <w:lang w:val="en-GB"/>
        </w:rPr>
      </w:pPr>
      <w:r w:rsidRPr="00BD0879">
        <w:rPr>
          <w:rFonts w:cstheme="minorHAnsi"/>
          <w:b/>
          <w:bCs/>
          <w:lang w:val="en-GB"/>
        </w:rPr>
        <w:t>Work experience and skills</w:t>
      </w:r>
      <w:r w:rsidRPr="00BD0879">
        <w:rPr>
          <w:rFonts w:cstheme="minorHAnsi"/>
          <w:lang w:val="en-GB"/>
        </w:rPr>
        <w:t xml:space="preserve">: </w:t>
      </w:r>
    </w:p>
    <w:p w14:paraId="0CE78989" w14:textId="77777777" w:rsidR="00515602" w:rsidRPr="00AF7AFF" w:rsidRDefault="00515602" w:rsidP="00515602">
      <w:pPr>
        <w:ind w:left="1080"/>
        <w:rPr>
          <w:rFonts w:cstheme="minorHAnsi"/>
          <w:sz w:val="20"/>
          <w:szCs w:val="20"/>
          <w:lang w:val="en-GB"/>
        </w:rPr>
      </w:pPr>
      <w:r w:rsidRPr="00AF7AFF">
        <w:rPr>
          <w:rFonts w:cstheme="minorHAnsi"/>
          <w:sz w:val="20"/>
          <w:szCs w:val="20"/>
          <w:lang w:val="en-GB"/>
        </w:rPr>
        <w:t>Essential:</w:t>
      </w:r>
    </w:p>
    <w:p w14:paraId="2D2AEA73" w14:textId="32CB65B8" w:rsidR="00515602"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Minimum of 3 year’s relevant field, hands-on experience in forest restoration, rural development, management and conservation in Malawi</w:t>
      </w:r>
      <w:r w:rsidR="0089396E" w:rsidRPr="00AF7AFF">
        <w:rPr>
          <w:rFonts w:cstheme="minorHAnsi"/>
          <w:sz w:val="20"/>
          <w:szCs w:val="20"/>
          <w:lang w:val="en-GB"/>
        </w:rPr>
        <w:t>.</w:t>
      </w:r>
      <w:r w:rsidRPr="00AF7AFF" w:rsidDel="00AA2710">
        <w:rPr>
          <w:rFonts w:cstheme="minorHAnsi"/>
          <w:sz w:val="20"/>
          <w:szCs w:val="20"/>
          <w:lang w:val="en-GB"/>
        </w:rPr>
        <w:t xml:space="preserve"> </w:t>
      </w:r>
      <w:r w:rsidR="00515602" w:rsidRPr="00AF7AFF">
        <w:rPr>
          <w:rFonts w:cstheme="minorHAnsi"/>
          <w:sz w:val="20"/>
          <w:szCs w:val="20"/>
          <w:lang w:val="en-GB"/>
        </w:rPr>
        <w:t>Previous interaction with community-based organisations and experience with training and local capacity building at smallholder farmer level</w:t>
      </w:r>
    </w:p>
    <w:p w14:paraId="62710602" w14:textId="77777777"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Excellent communication and numerical skills</w:t>
      </w:r>
    </w:p>
    <w:p w14:paraId="25005877" w14:textId="6A4BBE2D" w:rsidR="00515602"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Beekeeping and agroforestry knowledge and experience</w:t>
      </w:r>
    </w:p>
    <w:p w14:paraId="76CBC153" w14:textId="6226756E" w:rsidR="00AF7AFF" w:rsidRPr="00AF7AFF" w:rsidRDefault="00AF7AFF" w:rsidP="00AF7AFF">
      <w:pPr>
        <w:pStyle w:val="ListParagraph"/>
        <w:numPr>
          <w:ilvl w:val="1"/>
          <w:numId w:val="21"/>
        </w:numPr>
        <w:rPr>
          <w:rFonts w:cstheme="minorHAnsi"/>
          <w:sz w:val="20"/>
          <w:szCs w:val="20"/>
          <w:lang w:val="en-GB"/>
        </w:rPr>
      </w:pPr>
      <w:r w:rsidRPr="00AF7AFF">
        <w:rPr>
          <w:rFonts w:cstheme="minorHAnsi"/>
          <w:sz w:val="20"/>
          <w:szCs w:val="20"/>
          <w:lang w:val="en-GB"/>
        </w:rPr>
        <w:t>Forest management knowledge and experience</w:t>
      </w:r>
    </w:p>
    <w:p w14:paraId="5C2216C6" w14:textId="77777777" w:rsidR="0089396E"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Experience in facilitating business planning and setting up successful and viable community enterprises is highly desirable</w:t>
      </w:r>
      <w:r w:rsidRPr="00AF7AFF" w:rsidDel="00AA2710">
        <w:rPr>
          <w:rFonts w:cstheme="minorHAnsi"/>
          <w:sz w:val="20"/>
          <w:szCs w:val="20"/>
          <w:lang w:val="en-GB"/>
        </w:rPr>
        <w:t xml:space="preserve"> </w:t>
      </w:r>
    </w:p>
    <w:p w14:paraId="75028208" w14:textId="400A09AD"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Clean and excellent track record and references</w:t>
      </w:r>
    </w:p>
    <w:p w14:paraId="2336E4A9" w14:textId="295EE58B" w:rsidR="00AA2710" w:rsidRPr="00AF7AFF" w:rsidRDefault="007C4AAF" w:rsidP="007C4AAF">
      <w:pPr>
        <w:rPr>
          <w:rFonts w:cstheme="minorHAnsi"/>
          <w:sz w:val="20"/>
          <w:szCs w:val="20"/>
          <w:lang w:val="en-GB"/>
        </w:rPr>
      </w:pPr>
      <w:r w:rsidRPr="00AF7AFF">
        <w:rPr>
          <w:rFonts w:cstheme="minorHAnsi"/>
          <w:b/>
          <w:bCs/>
          <w:sz w:val="20"/>
          <w:szCs w:val="20"/>
          <w:lang w:val="en-GB"/>
        </w:rPr>
        <w:t xml:space="preserve">                      </w:t>
      </w:r>
      <w:r w:rsidR="00AA2710" w:rsidRPr="00AF7AFF">
        <w:rPr>
          <w:rFonts w:cstheme="minorHAnsi"/>
          <w:sz w:val="20"/>
          <w:szCs w:val="20"/>
          <w:lang w:val="en-GB"/>
        </w:rPr>
        <w:t>Competencies</w:t>
      </w:r>
    </w:p>
    <w:p w14:paraId="775E66E4" w14:textId="77777777" w:rsidR="007C4AAF" w:rsidRPr="00AF7AFF" w:rsidRDefault="00AA2710" w:rsidP="007C4AAF">
      <w:pPr>
        <w:pStyle w:val="ListParagraph"/>
        <w:numPr>
          <w:ilvl w:val="0"/>
          <w:numId w:val="23"/>
        </w:numPr>
        <w:ind w:left="1350"/>
        <w:rPr>
          <w:rFonts w:cstheme="minorHAnsi"/>
          <w:sz w:val="20"/>
          <w:szCs w:val="20"/>
          <w:lang w:val="en-GB"/>
        </w:rPr>
      </w:pPr>
      <w:r w:rsidRPr="00AF7AFF">
        <w:rPr>
          <w:rFonts w:cstheme="minorHAnsi"/>
          <w:sz w:val="20"/>
          <w:szCs w:val="20"/>
          <w:lang w:val="en-GB"/>
        </w:rPr>
        <w:t>Excellent team player: cooperate, support and work well with others to achieve project goals. Share information and contribute effectively to WeForest’s objectives and solving problems</w:t>
      </w:r>
    </w:p>
    <w:p w14:paraId="3E1F90F9" w14:textId="77777777" w:rsidR="007C4AAF" w:rsidRPr="00AF7AFF" w:rsidRDefault="00AA2710" w:rsidP="007C4AAF">
      <w:pPr>
        <w:pStyle w:val="ListParagraph"/>
        <w:numPr>
          <w:ilvl w:val="0"/>
          <w:numId w:val="23"/>
        </w:numPr>
        <w:ind w:left="1350"/>
        <w:rPr>
          <w:rFonts w:cstheme="minorHAnsi"/>
          <w:sz w:val="20"/>
          <w:szCs w:val="20"/>
          <w:lang w:val="en-GB"/>
        </w:rPr>
      </w:pPr>
      <w:r w:rsidRPr="00AF7AFF">
        <w:rPr>
          <w:rFonts w:cstheme="minorHAnsi"/>
          <w:sz w:val="20"/>
          <w:szCs w:val="20"/>
          <w:lang w:val="en-GB"/>
        </w:rPr>
        <w:t xml:space="preserve">Excellent reporting skills: ability to summarize meeting minutes concisely and truthfully, to provide monitoring data clearly and transparently. </w:t>
      </w:r>
    </w:p>
    <w:p w14:paraId="32C01C6B" w14:textId="77777777" w:rsidR="007C4AAF" w:rsidRPr="00AF7AFF" w:rsidRDefault="00AA2710" w:rsidP="007C4AAF">
      <w:pPr>
        <w:pStyle w:val="ListParagraph"/>
        <w:numPr>
          <w:ilvl w:val="0"/>
          <w:numId w:val="23"/>
        </w:numPr>
        <w:ind w:left="1350"/>
        <w:rPr>
          <w:rFonts w:cstheme="minorHAnsi"/>
          <w:sz w:val="20"/>
          <w:szCs w:val="20"/>
          <w:lang w:val="en-GB"/>
        </w:rPr>
      </w:pPr>
      <w:r w:rsidRPr="00AF7AFF">
        <w:rPr>
          <w:rFonts w:cstheme="minorHAnsi"/>
          <w:sz w:val="20"/>
          <w:szCs w:val="20"/>
          <w:lang w:val="en-GB"/>
        </w:rPr>
        <w:t>Flexibility: adaptable, resourceful, and receptive to new ideas; willing and able to adjust to changing circumstances. Flexible in terms of traveling and living conditions.</w:t>
      </w:r>
    </w:p>
    <w:p w14:paraId="0113B319" w14:textId="5838A8E7" w:rsidR="00AA2710" w:rsidRPr="00AF7AFF" w:rsidRDefault="00AA2710" w:rsidP="00AF7AFF">
      <w:pPr>
        <w:pStyle w:val="ListParagraph"/>
        <w:numPr>
          <w:ilvl w:val="0"/>
          <w:numId w:val="23"/>
        </w:numPr>
        <w:ind w:left="1350"/>
        <w:rPr>
          <w:rFonts w:cstheme="minorHAnsi"/>
          <w:sz w:val="20"/>
          <w:szCs w:val="20"/>
          <w:lang w:val="en-GB"/>
        </w:rPr>
      </w:pPr>
      <w:r w:rsidRPr="00AF7AFF">
        <w:rPr>
          <w:rFonts w:cstheme="minorHAnsi"/>
          <w:sz w:val="20"/>
          <w:szCs w:val="20"/>
          <w:lang w:val="en-GB"/>
        </w:rPr>
        <w:t>Integrity: honest, reliable, and maintain high ethical standards. Show respect and fairness when dealing with others</w:t>
      </w:r>
    </w:p>
    <w:p w14:paraId="7C4374F9" w14:textId="77777777" w:rsidR="00515602" w:rsidRPr="007C4AAF" w:rsidRDefault="00515602" w:rsidP="00515602">
      <w:pPr>
        <w:ind w:left="1080"/>
        <w:rPr>
          <w:rFonts w:cstheme="minorHAnsi"/>
          <w:b/>
          <w:bCs/>
          <w:lang w:val="en-GB"/>
        </w:rPr>
      </w:pPr>
      <w:r w:rsidRPr="007C4AAF">
        <w:rPr>
          <w:rFonts w:cstheme="minorHAnsi"/>
          <w:b/>
          <w:bCs/>
          <w:lang w:val="en-GB"/>
        </w:rPr>
        <w:t>Desirable:</w:t>
      </w:r>
    </w:p>
    <w:p w14:paraId="41F84E27" w14:textId="77777777" w:rsidR="00AA2710"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Experience working with mobile data collection tools will be a significant advantage</w:t>
      </w:r>
    </w:p>
    <w:p w14:paraId="42EB6F44" w14:textId="4914E740"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 xml:space="preserve">Exposure to and experience with both the corporate and the NGO sector </w:t>
      </w:r>
    </w:p>
    <w:p w14:paraId="09200250" w14:textId="77777777"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Track record with gender-sensitive participatory, governance and inclusion approaches</w:t>
      </w:r>
    </w:p>
    <w:p w14:paraId="2C056632" w14:textId="77777777" w:rsidR="00515602" w:rsidRPr="00322E45" w:rsidRDefault="00515602" w:rsidP="00515602">
      <w:pPr>
        <w:pStyle w:val="ListParagraph"/>
        <w:ind w:left="1440"/>
        <w:rPr>
          <w:rFonts w:cstheme="minorHAnsi"/>
          <w:lang w:val="en-GB"/>
        </w:rPr>
      </w:pPr>
    </w:p>
    <w:p w14:paraId="662E494E" w14:textId="77777777" w:rsidR="00515602" w:rsidRDefault="00515602" w:rsidP="00515602">
      <w:pPr>
        <w:pStyle w:val="ListParagraph"/>
        <w:numPr>
          <w:ilvl w:val="0"/>
          <w:numId w:val="21"/>
        </w:numPr>
        <w:rPr>
          <w:rFonts w:cstheme="minorHAnsi"/>
          <w:lang w:val="en-GB"/>
        </w:rPr>
      </w:pPr>
      <w:r w:rsidRPr="00BD0879">
        <w:rPr>
          <w:rFonts w:cstheme="minorHAnsi"/>
          <w:b/>
          <w:bCs/>
          <w:lang w:val="en-GB"/>
        </w:rPr>
        <w:t>Language</w:t>
      </w:r>
      <w:r w:rsidRPr="00BD0879">
        <w:rPr>
          <w:rFonts w:cstheme="minorHAnsi"/>
          <w:lang w:val="en-GB"/>
        </w:rPr>
        <w:t xml:space="preserve">: </w:t>
      </w:r>
      <w:r w:rsidRPr="00AF7AFF">
        <w:rPr>
          <w:rFonts w:cstheme="minorHAnsi"/>
          <w:sz w:val="20"/>
          <w:szCs w:val="20"/>
          <w:lang w:val="en-GB"/>
        </w:rPr>
        <w:t>Fluent in English (both speaking and writing) and Chichewa (both speaking and writing)</w:t>
      </w:r>
    </w:p>
    <w:p w14:paraId="18BF1792" w14:textId="77777777" w:rsidR="00515602" w:rsidRPr="00BD0879" w:rsidRDefault="00515602" w:rsidP="00515602">
      <w:pPr>
        <w:pStyle w:val="ListParagraph"/>
        <w:rPr>
          <w:rFonts w:cstheme="minorHAnsi"/>
          <w:lang w:val="en-GB"/>
        </w:rPr>
      </w:pPr>
    </w:p>
    <w:p w14:paraId="75F7F488" w14:textId="77777777" w:rsidR="00515602" w:rsidRPr="00BD0879" w:rsidRDefault="00515602" w:rsidP="00515602">
      <w:pPr>
        <w:pStyle w:val="ListParagraph"/>
        <w:numPr>
          <w:ilvl w:val="0"/>
          <w:numId w:val="21"/>
        </w:numPr>
        <w:rPr>
          <w:rFonts w:cstheme="minorHAnsi"/>
          <w:b/>
          <w:bCs/>
          <w:lang w:val="en-GB"/>
        </w:rPr>
      </w:pPr>
      <w:r w:rsidRPr="00BD0879">
        <w:rPr>
          <w:rFonts w:cstheme="minorHAnsi"/>
          <w:b/>
          <w:bCs/>
          <w:lang w:val="en-GB"/>
        </w:rPr>
        <w:t>Other requirements</w:t>
      </w:r>
    </w:p>
    <w:p w14:paraId="446D03F6" w14:textId="218F688E" w:rsidR="00515602" w:rsidRPr="00AF7AFF" w:rsidRDefault="00AA2710" w:rsidP="00515602">
      <w:pPr>
        <w:pStyle w:val="ListParagraph"/>
        <w:numPr>
          <w:ilvl w:val="1"/>
          <w:numId w:val="21"/>
        </w:numPr>
        <w:rPr>
          <w:rFonts w:cstheme="minorHAnsi"/>
          <w:sz w:val="20"/>
          <w:szCs w:val="20"/>
          <w:lang w:val="en-GB"/>
        </w:rPr>
      </w:pPr>
      <w:r w:rsidRPr="00AF7AFF">
        <w:rPr>
          <w:rFonts w:cstheme="minorHAnsi"/>
          <w:sz w:val="20"/>
          <w:szCs w:val="20"/>
          <w:lang w:val="en-GB"/>
        </w:rPr>
        <w:t>Motorbike/</w:t>
      </w:r>
      <w:r w:rsidR="00515602" w:rsidRPr="00AF7AFF">
        <w:rPr>
          <w:rFonts w:cstheme="minorHAnsi"/>
          <w:sz w:val="20"/>
          <w:szCs w:val="20"/>
          <w:lang w:val="en-GB"/>
        </w:rPr>
        <w:t xml:space="preserve">Driving license </w:t>
      </w:r>
    </w:p>
    <w:p w14:paraId="253DC644" w14:textId="3F7ADCAA"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Be willing to live in Phalombe</w:t>
      </w:r>
    </w:p>
    <w:p w14:paraId="4DEBE6A2" w14:textId="77777777" w:rsidR="00515602" w:rsidRPr="00AF7AFF" w:rsidRDefault="00515602" w:rsidP="00515602">
      <w:pPr>
        <w:pStyle w:val="ListParagraph"/>
        <w:numPr>
          <w:ilvl w:val="1"/>
          <w:numId w:val="21"/>
        </w:numPr>
        <w:rPr>
          <w:rFonts w:cstheme="minorHAnsi"/>
          <w:sz w:val="20"/>
          <w:szCs w:val="20"/>
          <w:lang w:val="en-GB"/>
        </w:rPr>
      </w:pPr>
      <w:r w:rsidRPr="00AF7AFF">
        <w:rPr>
          <w:rFonts w:cstheme="minorHAnsi"/>
          <w:sz w:val="20"/>
          <w:szCs w:val="20"/>
          <w:lang w:val="en-GB"/>
        </w:rPr>
        <w:t>Flexible in terms of travelling and working conditions</w:t>
      </w:r>
    </w:p>
    <w:p w14:paraId="6DFBBD13" w14:textId="77777777" w:rsidR="00515602" w:rsidRPr="00BD0879" w:rsidRDefault="00515602" w:rsidP="00515602">
      <w:pPr>
        <w:pStyle w:val="EndnoteText"/>
        <w:rPr>
          <w:rFonts w:cstheme="minorHAnsi"/>
          <w:b/>
          <w:color w:val="006600"/>
          <w:sz w:val="22"/>
          <w:szCs w:val="22"/>
          <w:lang w:val="en-GB"/>
        </w:rPr>
      </w:pPr>
      <w:r w:rsidRPr="00BD0879">
        <w:rPr>
          <w:rFonts w:cstheme="minorHAnsi"/>
          <w:b/>
          <w:color w:val="006600"/>
          <w:sz w:val="22"/>
          <w:szCs w:val="22"/>
          <w:lang w:val="en-GB"/>
        </w:rPr>
        <w:t>Terms &amp; Conditions</w:t>
      </w:r>
    </w:p>
    <w:p w14:paraId="6D917524" w14:textId="7D8E25FC" w:rsidR="00515602" w:rsidRPr="00AF7AFF" w:rsidRDefault="00515602" w:rsidP="00515602">
      <w:pPr>
        <w:pStyle w:val="EndnoteText"/>
        <w:spacing w:before="120"/>
        <w:rPr>
          <w:rFonts w:cstheme="minorHAnsi"/>
          <w:lang w:val="en-GB"/>
        </w:rPr>
      </w:pPr>
      <w:r w:rsidRPr="00AF7AFF">
        <w:rPr>
          <w:rFonts w:cstheme="minorHAnsi"/>
          <w:lang w:val="en-GB"/>
        </w:rPr>
        <w:t xml:space="preserve">Start date: </w:t>
      </w:r>
      <w:r w:rsidRPr="00AF7AFF">
        <w:rPr>
          <w:rFonts w:cstheme="minorHAnsi"/>
          <w:lang w:val="en-GB"/>
        </w:rPr>
        <w:tab/>
      </w:r>
      <w:r w:rsidRPr="00AF7AFF">
        <w:rPr>
          <w:rFonts w:cstheme="minorHAnsi"/>
          <w:lang w:val="en-GB"/>
        </w:rPr>
        <w:tab/>
      </w:r>
      <w:r w:rsidR="00AF7AFF" w:rsidRPr="00AF7AFF">
        <w:rPr>
          <w:rFonts w:cstheme="minorHAnsi"/>
          <w:lang w:val="en-GB"/>
        </w:rPr>
        <w:t xml:space="preserve">Latest </w:t>
      </w:r>
      <w:r w:rsidRPr="00AF7AFF">
        <w:rPr>
          <w:rFonts w:cstheme="minorHAnsi"/>
          <w:lang w:val="en-GB"/>
        </w:rPr>
        <w:t>1</w:t>
      </w:r>
      <w:r w:rsidR="00E7366B" w:rsidRPr="00E7366B">
        <w:rPr>
          <w:rFonts w:cstheme="minorHAnsi"/>
          <w:vertAlign w:val="superscript"/>
          <w:lang w:val="en-GB"/>
        </w:rPr>
        <w:t>st</w:t>
      </w:r>
      <w:r w:rsidR="00E7366B">
        <w:rPr>
          <w:rFonts w:cstheme="minorHAnsi"/>
          <w:lang w:val="en-GB"/>
        </w:rPr>
        <w:t xml:space="preserve"> February</w:t>
      </w:r>
      <w:r w:rsidRPr="00AF7AFF">
        <w:rPr>
          <w:rFonts w:cstheme="minorHAnsi"/>
          <w:lang w:val="en-GB"/>
        </w:rPr>
        <w:t xml:space="preserve"> 202</w:t>
      </w:r>
      <w:r w:rsidR="00E7366B">
        <w:rPr>
          <w:rFonts w:cstheme="minorHAnsi"/>
          <w:lang w:val="en-GB"/>
        </w:rPr>
        <w:t>5</w:t>
      </w:r>
    </w:p>
    <w:p w14:paraId="0047CE02" w14:textId="085B13F3" w:rsidR="00515602" w:rsidRPr="00AF7AFF" w:rsidRDefault="00515602" w:rsidP="00515602">
      <w:pPr>
        <w:pStyle w:val="EndnoteText"/>
        <w:spacing w:before="120"/>
        <w:ind w:left="2604" w:hanging="2604"/>
        <w:rPr>
          <w:rFonts w:cstheme="minorHAnsi"/>
          <w:lang w:val="en-GB"/>
        </w:rPr>
      </w:pPr>
      <w:r w:rsidRPr="00AF7AFF">
        <w:rPr>
          <w:rFonts w:cstheme="minorHAnsi"/>
          <w:lang w:val="en-GB"/>
        </w:rPr>
        <w:t xml:space="preserve">Duration of Contract: </w:t>
      </w:r>
      <w:r w:rsidRPr="00AF7AFF">
        <w:rPr>
          <w:rFonts w:cstheme="minorHAnsi"/>
          <w:lang w:val="en-GB"/>
        </w:rPr>
        <w:tab/>
      </w:r>
      <w:r w:rsidR="00E7366B">
        <w:rPr>
          <w:rFonts w:cstheme="minorHAnsi"/>
          <w:lang w:val="en-GB"/>
        </w:rPr>
        <w:t xml:space="preserve">One year, renewable to a </w:t>
      </w:r>
      <w:r w:rsidRPr="00AF7AFF">
        <w:rPr>
          <w:rFonts w:cstheme="minorHAnsi"/>
          <w:lang w:val="en-GB"/>
        </w:rPr>
        <w:t>two-year contract based upon performance</w:t>
      </w:r>
    </w:p>
    <w:p w14:paraId="5DB6D3CE" w14:textId="24EF08CC" w:rsidR="00515602" w:rsidRPr="00AF7AFF" w:rsidRDefault="00515602" w:rsidP="00515602">
      <w:pPr>
        <w:pStyle w:val="EndnoteText"/>
        <w:spacing w:before="120"/>
        <w:ind w:left="2604" w:hanging="2604"/>
        <w:rPr>
          <w:rFonts w:cstheme="minorHAnsi"/>
          <w:lang w:val="en-GB"/>
        </w:rPr>
      </w:pPr>
      <w:r w:rsidRPr="00AF7AFF">
        <w:rPr>
          <w:rFonts w:cstheme="minorHAnsi"/>
          <w:lang w:val="en-GB"/>
        </w:rPr>
        <w:t xml:space="preserve">Salary: </w:t>
      </w:r>
      <w:r w:rsidRPr="00AF7AFF">
        <w:rPr>
          <w:rFonts w:cstheme="minorHAnsi"/>
          <w:lang w:val="en-GB"/>
        </w:rPr>
        <w:tab/>
        <w:t xml:space="preserve">Level 2b. Remuneration based on experience.  </w:t>
      </w:r>
    </w:p>
    <w:p w14:paraId="49E85EB4" w14:textId="58EE3A9F" w:rsidR="00515602" w:rsidRPr="00AF7AFF" w:rsidRDefault="00515602" w:rsidP="00515602">
      <w:pPr>
        <w:pStyle w:val="EndnoteText"/>
        <w:spacing w:before="120"/>
        <w:ind w:left="2600" w:hanging="2600"/>
        <w:rPr>
          <w:rFonts w:cstheme="minorHAnsi"/>
          <w:lang w:val="en-GB"/>
        </w:rPr>
      </w:pPr>
      <w:r w:rsidRPr="00AF7AFF">
        <w:rPr>
          <w:rFonts w:cstheme="minorHAnsi"/>
          <w:lang w:val="en-GB"/>
        </w:rPr>
        <w:t xml:space="preserve">Location: </w:t>
      </w:r>
      <w:r w:rsidRPr="00AF7AFF">
        <w:rPr>
          <w:rFonts w:cstheme="minorHAnsi"/>
          <w:lang w:val="en-GB"/>
        </w:rPr>
        <w:tab/>
        <w:t xml:space="preserve">Based at the WeForest office in Phalombe. </w:t>
      </w:r>
    </w:p>
    <w:p w14:paraId="7285F196" w14:textId="77777777" w:rsidR="00515602" w:rsidRPr="00AF7AFF" w:rsidRDefault="00515602" w:rsidP="00515602">
      <w:pPr>
        <w:pStyle w:val="EndnoteText"/>
        <w:spacing w:before="120"/>
        <w:ind w:left="2600" w:hanging="2600"/>
        <w:rPr>
          <w:rFonts w:cstheme="minorHAnsi"/>
          <w:lang w:val="en-GB"/>
        </w:rPr>
      </w:pPr>
      <w:r w:rsidRPr="00AF7AFF">
        <w:rPr>
          <w:rFonts w:cstheme="minorHAnsi"/>
          <w:lang w:val="en-GB"/>
        </w:rPr>
        <w:t>Hours of Work:</w:t>
      </w:r>
      <w:r w:rsidRPr="00AF7AFF">
        <w:rPr>
          <w:rFonts w:cstheme="minorHAnsi"/>
          <w:lang w:val="en-GB"/>
        </w:rPr>
        <w:tab/>
      </w:r>
      <w:r w:rsidRPr="00AF7AFF">
        <w:rPr>
          <w:rFonts w:cstheme="minorHAnsi"/>
          <w:lang w:val="en-GB"/>
        </w:rPr>
        <w:tab/>
        <w:t xml:space="preserve">Full-time, working a minimum of 8 hours per day (5 days/week). Hours will however vary depending on project needs and flexibility is essential. </w:t>
      </w:r>
    </w:p>
    <w:p w14:paraId="1791EB4D" w14:textId="22F9F821" w:rsidR="00515602" w:rsidRPr="00AF7AFF" w:rsidRDefault="00515602" w:rsidP="00515602">
      <w:pPr>
        <w:pStyle w:val="EndnoteText"/>
        <w:spacing w:before="120"/>
        <w:ind w:left="2600" w:hanging="2600"/>
        <w:rPr>
          <w:rFonts w:cstheme="minorHAnsi"/>
          <w:lang w:val="en-GB"/>
        </w:rPr>
      </w:pPr>
      <w:r w:rsidRPr="00AF7AFF">
        <w:rPr>
          <w:rFonts w:cstheme="minorHAnsi"/>
          <w:lang w:val="en-GB"/>
        </w:rPr>
        <w:t xml:space="preserve">Reporting line: </w:t>
      </w:r>
      <w:r w:rsidRPr="00AF7AFF">
        <w:rPr>
          <w:rFonts w:cstheme="minorHAnsi"/>
          <w:lang w:val="en-GB"/>
        </w:rPr>
        <w:tab/>
        <w:t xml:space="preserve">Supervised by the WeForest </w:t>
      </w:r>
      <w:r w:rsidR="00E7366B">
        <w:rPr>
          <w:rFonts w:cstheme="minorHAnsi"/>
          <w:lang w:val="en-GB"/>
        </w:rPr>
        <w:t xml:space="preserve">Mulanje </w:t>
      </w:r>
      <w:r w:rsidR="008B4982">
        <w:rPr>
          <w:rFonts w:cstheme="minorHAnsi"/>
          <w:lang w:val="en-GB"/>
        </w:rPr>
        <w:t>Project manager</w:t>
      </w:r>
    </w:p>
    <w:p w14:paraId="53FC9A59" w14:textId="77777777" w:rsidR="00515602" w:rsidRPr="00BD0879" w:rsidRDefault="00515602" w:rsidP="00515602">
      <w:pPr>
        <w:pStyle w:val="EndnoteText"/>
        <w:spacing w:before="120"/>
        <w:ind w:left="2600" w:hanging="2600"/>
        <w:rPr>
          <w:rFonts w:cstheme="minorHAnsi"/>
          <w:sz w:val="22"/>
          <w:szCs w:val="22"/>
          <w:lang w:val="en-GB"/>
        </w:rPr>
      </w:pPr>
    </w:p>
    <w:p w14:paraId="1CBA3D13" w14:textId="77777777" w:rsidR="00515602" w:rsidRPr="00BD0879" w:rsidRDefault="00515602" w:rsidP="00515602">
      <w:pPr>
        <w:autoSpaceDE w:val="0"/>
        <w:autoSpaceDN w:val="0"/>
        <w:adjustRightInd w:val="0"/>
        <w:spacing w:after="0" w:line="240" w:lineRule="auto"/>
        <w:rPr>
          <w:rFonts w:eastAsia="Calibri" w:cstheme="minorHAnsi"/>
          <w:b/>
          <w:color w:val="006600"/>
          <w:lang w:val="en-US"/>
        </w:rPr>
      </w:pPr>
      <w:r w:rsidRPr="00BD0879">
        <w:rPr>
          <w:rFonts w:eastAsia="Calibri" w:cstheme="minorHAnsi"/>
          <w:b/>
          <w:color w:val="006600"/>
          <w:lang w:val="en-US"/>
        </w:rPr>
        <w:t>Interested?</w:t>
      </w:r>
    </w:p>
    <w:p w14:paraId="16CCA313" w14:textId="77777777" w:rsidR="00207559" w:rsidRPr="00AF7AFF" w:rsidRDefault="00207559" w:rsidP="00207559">
      <w:pPr>
        <w:pStyle w:val="ListParagraph"/>
        <w:numPr>
          <w:ilvl w:val="0"/>
          <w:numId w:val="20"/>
        </w:numPr>
        <w:autoSpaceDE w:val="0"/>
        <w:autoSpaceDN w:val="0"/>
        <w:adjustRightInd w:val="0"/>
        <w:spacing w:after="0" w:line="240" w:lineRule="auto"/>
        <w:rPr>
          <w:rFonts w:eastAsia="Calibri" w:cstheme="minorHAnsi"/>
          <w:color w:val="000000"/>
          <w:sz w:val="20"/>
          <w:szCs w:val="20"/>
          <w:lang w:val="en-US"/>
        </w:rPr>
      </w:pPr>
      <w:r w:rsidRPr="00AF7AFF">
        <w:rPr>
          <w:rFonts w:eastAsia="Calibri" w:cstheme="minorHAnsi"/>
          <w:color w:val="000000"/>
          <w:sz w:val="20"/>
          <w:szCs w:val="20"/>
          <w:lang w:val="en-US"/>
        </w:rPr>
        <w:lastRenderedPageBreak/>
        <w:t xml:space="preserve">Please send applications to </w:t>
      </w:r>
      <w:hyperlink r:id="rId8" w:history="1">
        <w:r w:rsidRPr="008B3ED4">
          <w:rPr>
            <w:rStyle w:val="Hyperlink"/>
            <w:rFonts w:eastAsia="Calibri" w:cstheme="minorHAnsi"/>
            <w:sz w:val="20"/>
            <w:szCs w:val="20"/>
            <w:lang w:val="en-US"/>
          </w:rPr>
          <w:t>recruitment.malawi@weforest.org</w:t>
        </w:r>
      </w:hyperlink>
      <w:r w:rsidRPr="00AF7AFF">
        <w:rPr>
          <w:rFonts w:eastAsia="Calibri" w:cstheme="minorHAnsi"/>
          <w:color w:val="000000"/>
          <w:sz w:val="20"/>
          <w:szCs w:val="20"/>
          <w:lang w:val="en-US"/>
        </w:rPr>
        <w:t xml:space="preserve"> with your CV, a motivation letter (max one page), </w:t>
      </w:r>
      <w:r>
        <w:rPr>
          <w:rFonts w:eastAsia="Calibri" w:cstheme="minorHAnsi"/>
          <w:color w:val="000000"/>
          <w:sz w:val="20"/>
          <w:szCs w:val="20"/>
          <w:lang w:val="en-US"/>
        </w:rPr>
        <w:t>and 2 recent references by the 15</w:t>
      </w:r>
      <w:r>
        <w:rPr>
          <w:rFonts w:eastAsia="Calibri" w:cstheme="minorHAnsi"/>
          <w:color w:val="000000"/>
          <w:sz w:val="20"/>
          <w:szCs w:val="20"/>
          <w:vertAlign w:val="superscript"/>
          <w:lang w:val="en-US"/>
        </w:rPr>
        <w:t>th</w:t>
      </w:r>
      <w:r w:rsidRPr="00AF7AFF">
        <w:rPr>
          <w:rFonts w:eastAsia="Calibri" w:cstheme="minorHAnsi"/>
          <w:color w:val="000000"/>
          <w:sz w:val="20"/>
          <w:szCs w:val="20"/>
          <w:lang w:val="en-US"/>
        </w:rPr>
        <w:t xml:space="preserve"> of </w:t>
      </w:r>
      <w:r>
        <w:rPr>
          <w:rFonts w:eastAsia="Calibri" w:cstheme="minorHAnsi"/>
          <w:color w:val="000000"/>
          <w:sz w:val="20"/>
          <w:szCs w:val="20"/>
          <w:lang w:val="en-US"/>
        </w:rPr>
        <w:t>January, 2025</w:t>
      </w:r>
      <w:r w:rsidRPr="00AF7AFF">
        <w:rPr>
          <w:rFonts w:eastAsia="Calibri" w:cstheme="minorHAnsi"/>
          <w:color w:val="000000"/>
          <w:sz w:val="20"/>
          <w:szCs w:val="20"/>
          <w:lang w:val="en-US"/>
        </w:rPr>
        <w:t xml:space="preserve">. </w:t>
      </w:r>
    </w:p>
    <w:p w14:paraId="4398BD9C" w14:textId="77777777" w:rsidR="00207559" w:rsidRPr="00AF7AFF" w:rsidRDefault="00207559" w:rsidP="00207559">
      <w:pPr>
        <w:pStyle w:val="ListParagraph"/>
        <w:numPr>
          <w:ilvl w:val="0"/>
          <w:numId w:val="20"/>
        </w:numPr>
        <w:autoSpaceDE w:val="0"/>
        <w:autoSpaceDN w:val="0"/>
        <w:adjustRightInd w:val="0"/>
        <w:spacing w:after="0" w:line="240" w:lineRule="auto"/>
        <w:rPr>
          <w:rFonts w:eastAsia="Calibri" w:cstheme="minorHAnsi"/>
          <w:color w:val="000000"/>
          <w:sz w:val="20"/>
          <w:szCs w:val="20"/>
          <w:lang w:val="en-US"/>
        </w:rPr>
      </w:pPr>
      <w:r w:rsidRPr="00AF7AFF">
        <w:rPr>
          <w:rFonts w:eastAsia="Calibri" w:cstheme="minorHAnsi"/>
          <w:color w:val="000000"/>
          <w:sz w:val="20"/>
          <w:szCs w:val="20"/>
          <w:lang w:val="en-US"/>
        </w:rPr>
        <w:t xml:space="preserve">Make sure to mention the job title in the subject of the email. In your motivation letter, we’d love to read about what makes you interested to work with WeForest. </w:t>
      </w:r>
    </w:p>
    <w:p w14:paraId="55AEDBDE" w14:textId="77777777" w:rsidR="00207559" w:rsidRPr="00E7366B" w:rsidRDefault="00207559" w:rsidP="00207559">
      <w:pPr>
        <w:pStyle w:val="ListParagraph"/>
        <w:numPr>
          <w:ilvl w:val="0"/>
          <w:numId w:val="20"/>
        </w:numPr>
        <w:autoSpaceDE w:val="0"/>
        <w:autoSpaceDN w:val="0"/>
        <w:adjustRightInd w:val="0"/>
        <w:spacing w:after="0" w:line="240" w:lineRule="auto"/>
        <w:rPr>
          <w:rFonts w:eastAsia="Calibri" w:cstheme="minorHAnsi"/>
          <w:b/>
          <w:color w:val="006600"/>
          <w:sz w:val="20"/>
          <w:szCs w:val="20"/>
          <w:lang w:val="en-GB"/>
        </w:rPr>
      </w:pPr>
      <w:r w:rsidRPr="00AF7AFF">
        <w:rPr>
          <w:rFonts w:eastAsia="Calibri" w:cstheme="minorHAnsi"/>
          <w:color w:val="000000"/>
          <w:sz w:val="20"/>
          <w:szCs w:val="20"/>
          <w:lang w:val="en-US"/>
        </w:rPr>
        <w:t>Due to the anticipated high number of applicants, only shortlisted candidates will be contacted. We thank you in advance for your interest.</w:t>
      </w:r>
    </w:p>
    <w:p w14:paraId="3035B774" w14:textId="77777777" w:rsidR="00207559" w:rsidRPr="00AF7AFF" w:rsidRDefault="00207559" w:rsidP="00207559">
      <w:pPr>
        <w:pStyle w:val="ListParagraph"/>
        <w:numPr>
          <w:ilvl w:val="0"/>
          <w:numId w:val="20"/>
        </w:numPr>
        <w:autoSpaceDE w:val="0"/>
        <w:autoSpaceDN w:val="0"/>
        <w:adjustRightInd w:val="0"/>
        <w:spacing w:after="0" w:line="240" w:lineRule="auto"/>
        <w:rPr>
          <w:rFonts w:eastAsia="Calibri" w:cstheme="minorHAnsi"/>
          <w:b/>
          <w:color w:val="006600"/>
          <w:sz w:val="20"/>
          <w:szCs w:val="20"/>
          <w:lang w:val="en-GB"/>
        </w:rPr>
      </w:pPr>
      <w:r>
        <w:rPr>
          <w:rFonts w:eastAsia="Calibri" w:cstheme="minorHAnsi"/>
          <w:color w:val="000000"/>
          <w:sz w:val="20"/>
          <w:szCs w:val="20"/>
          <w:lang w:val="en-US"/>
        </w:rPr>
        <w:t>WeForest is an equal opportunity employer, women who meet the above criteria and are interested to work in a dynamic team are encouraged to apply.</w:t>
      </w:r>
    </w:p>
    <w:p w14:paraId="17CBB4E2" w14:textId="77777777" w:rsidR="00207559" w:rsidRPr="00BD0879" w:rsidRDefault="00207559" w:rsidP="00207559">
      <w:pPr>
        <w:pStyle w:val="EndnoteText"/>
        <w:rPr>
          <w:rFonts w:cstheme="minorHAnsi"/>
          <w:b/>
          <w:color w:val="006600"/>
          <w:sz w:val="22"/>
          <w:szCs w:val="22"/>
          <w:lang w:val="en-GB"/>
        </w:rPr>
      </w:pPr>
    </w:p>
    <w:p w14:paraId="36586464" w14:textId="06BCAF0B" w:rsidR="00E86F64" w:rsidRDefault="00E86F64" w:rsidP="00207559">
      <w:pPr>
        <w:pStyle w:val="ListParagraph"/>
        <w:autoSpaceDE w:val="0"/>
        <w:autoSpaceDN w:val="0"/>
        <w:adjustRightInd w:val="0"/>
        <w:spacing w:after="0" w:line="240" w:lineRule="auto"/>
        <w:ind w:left="360"/>
        <w:rPr>
          <w:lang w:val="en-GB"/>
        </w:rPr>
      </w:pPr>
    </w:p>
    <w:sectPr w:rsidR="00E86F6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6601" w14:textId="77777777" w:rsidR="004035AF" w:rsidRDefault="004035AF" w:rsidP="009C04A8">
      <w:pPr>
        <w:spacing w:after="0" w:line="240" w:lineRule="auto"/>
      </w:pPr>
      <w:r>
        <w:separator/>
      </w:r>
    </w:p>
  </w:endnote>
  <w:endnote w:type="continuationSeparator" w:id="0">
    <w:p w14:paraId="28A1F916" w14:textId="77777777" w:rsidR="004035AF" w:rsidRDefault="004035AF" w:rsidP="009C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B9D81" w14:textId="77777777" w:rsidR="004035AF" w:rsidRDefault="004035AF" w:rsidP="009C04A8">
      <w:pPr>
        <w:spacing w:after="0" w:line="240" w:lineRule="auto"/>
      </w:pPr>
      <w:r>
        <w:separator/>
      </w:r>
    </w:p>
  </w:footnote>
  <w:footnote w:type="continuationSeparator" w:id="0">
    <w:p w14:paraId="3C208F2C" w14:textId="77777777" w:rsidR="004035AF" w:rsidRDefault="004035AF" w:rsidP="009C0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FF3"/>
    <w:multiLevelType w:val="multilevel"/>
    <w:tmpl w:val="EAB4B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6EA1"/>
    <w:multiLevelType w:val="multilevel"/>
    <w:tmpl w:val="BEA08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96332E"/>
    <w:multiLevelType w:val="hybridMultilevel"/>
    <w:tmpl w:val="5282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679E8"/>
    <w:multiLevelType w:val="hybridMultilevel"/>
    <w:tmpl w:val="8A7A059A"/>
    <w:lvl w:ilvl="0" w:tplc="40EAD566">
      <w:start w:val="1"/>
      <w:numFmt w:val="decimal"/>
      <w:lvlText w:val="%1."/>
      <w:lvlJc w:val="left"/>
      <w:pPr>
        <w:ind w:left="720" w:hanging="360"/>
      </w:pPr>
      <w:rPr>
        <w:b/>
        <w:bCs/>
      </w:rPr>
    </w:lvl>
    <w:lvl w:ilvl="1" w:tplc="20000001">
      <w:start w:val="1"/>
      <w:numFmt w:val="bullet"/>
      <w:lvlText w:val=""/>
      <w:lvlJc w:val="left"/>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F5BC5"/>
    <w:multiLevelType w:val="hybridMultilevel"/>
    <w:tmpl w:val="3B628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C902D1"/>
    <w:multiLevelType w:val="hybridMultilevel"/>
    <w:tmpl w:val="79AAE0B0"/>
    <w:lvl w:ilvl="0" w:tplc="29ACEFAE">
      <w:start w:val="1"/>
      <w:numFmt w:val="bullet"/>
      <w:lvlText w:val=""/>
      <w:lvlJc w:val="left"/>
      <w:pPr>
        <w:ind w:left="720" w:hanging="360"/>
      </w:pPr>
      <w:rPr>
        <w:rFonts w:ascii="Symbol" w:hAnsi="Symbol" w:hint="default"/>
        <w:color w:val="00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945D7"/>
    <w:multiLevelType w:val="hybridMultilevel"/>
    <w:tmpl w:val="FD1A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D4A5F"/>
    <w:multiLevelType w:val="hybridMultilevel"/>
    <w:tmpl w:val="CA9E86D4"/>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64905"/>
    <w:multiLevelType w:val="hybridMultilevel"/>
    <w:tmpl w:val="F222C750"/>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4C4E17"/>
    <w:multiLevelType w:val="hybridMultilevel"/>
    <w:tmpl w:val="086212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D797F79"/>
    <w:multiLevelType w:val="hybridMultilevel"/>
    <w:tmpl w:val="2B8E6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18D70DA"/>
    <w:multiLevelType w:val="multilevel"/>
    <w:tmpl w:val="57167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E22EFB"/>
    <w:multiLevelType w:val="hybridMultilevel"/>
    <w:tmpl w:val="3DA0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A57B2"/>
    <w:multiLevelType w:val="multilevel"/>
    <w:tmpl w:val="3E7EE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225AAE"/>
    <w:multiLevelType w:val="hybridMultilevel"/>
    <w:tmpl w:val="3B6282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54C010B"/>
    <w:multiLevelType w:val="hybridMultilevel"/>
    <w:tmpl w:val="DB5AAB64"/>
    <w:lvl w:ilvl="0" w:tplc="C4462FD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93D10"/>
    <w:multiLevelType w:val="hybridMultilevel"/>
    <w:tmpl w:val="8C3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F4F01"/>
    <w:multiLevelType w:val="hybridMultilevel"/>
    <w:tmpl w:val="61BE490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2C74990"/>
    <w:multiLevelType w:val="hybridMultilevel"/>
    <w:tmpl w:val="3B628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8A6F3D"/>
    <w:multiLevelType w:val="hybridMultilevel"/>
    <w:tmpl w:val="3B628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B2664"/>
    <w:multiLevelType w:val="multilevel"/>
    <w:tmpl w:val="14E2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8C1D3F"/>
    <w:multiLevelType w:val="hybridMultilevel"/>
    <w:tmpl w:val="464AE8B8"/>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5C54FE"/>
    <w:multiLevelType w:val="hybridMultilevel"/>
    <w:tmpl w:val="98D6DB9E"/>
    <w:lvl w:ilvl="0" w:tplc="A54E4E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04C95"/>
    <w:multiLevelType w:val="hybridMultilevel"/>
    <w:tmpl w:val="E6446F5E"/>
    <w:lvl w:ilvl="0" w:tplc="88F48E28">
      <w:start w:val="1"/>
      <w:numFmt w:val="bullet"/>
      <w:lvlText w:val=""/>
      <w:lvlJc w:val="left"/>
      <w:pPr>
        <w:tabs>
          <w:tab w:val="num" w:pos="170"/>
        </w:tabs>
        <w:ind w:left="170" w:hanging="170"/>
      </w:pPr>
      <w:rPr>
        <w:rFonts w:ascii="Symbol" w:hAnsi="Symbol" w:hint="default"/>
        <w:sz w:val="16"/>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C0E7F"/>
    <w:multiLevelType w:val="hybridMultilevel"/>
    <w:tmpl w:val="BC50F0FA"/>
    <w:lvl w:ilvl="0" w:tplc="205CDA68">
      <w:start w:val="1"/>
      <w:numFmt w:val="lowerLetter"/>
      <w:lvlText w:val="%1."/>
      <w:lvlJc w:val="left"/>
      <w:pPr>
        <w:ind w:left="720" w:hanging="360"/>
      </w:pPr>
      <w:rPr>
        <w:rFonts w:hint="default"/>
        <w:b/>
        <w:bCs/>
      </w:rPr>
    </w:lvl>
    <w:lvl w:ilvl="1" w:tplc="20000001">
      <w:start w:val="1"/>
      <w:numFmt w:val="bullet"/>
      <w:lvlText w:val=""/>
      <w:lvlJc w:val="left"/>
      <w:pPr>
        <w:ind w:left="1350" w:hanging="360"/>
      </w:pPr>
      <w:rPr>
        <w:rFonts w:ascii="Symbol" w:hAnsi="Symbol" w:hint="default"/>
      </w:rPr>
    </w:lvl>
    <w:lvl w:ilvl="2" w:tplc="5B869A3A">
      <w:numFmt w:val="bullet"/>
      <w:lvlText w:val="•"/>
      <w:lvlJc w:val="left"/>
      <w:pPr>
        <w:ind w:left="3285" w:hanging="1305"/>
      </w:pPr>
      <w:rPr>
        <w:rFonts w:ascii="Calibri" w:eastAsiaTheme="minorHAnsi" w:hAnsi="Calibri" w:cs="Calibri"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5B85B4F"/>
    <w:multiLevelType w:val="hybridMultilevel"/>
    <w:tmpl w:val="4B821736"/>
    <w:lvl w:ilvl="0" w:tplc="20000001">
      <w:start w:val="1"/>
      <w:numFmt w:val="bullet"/>
      <w:lvlText w:val=""/>
      <w:lvlJc w:val="left"/>
      <w:pPr>
        <w:ind w:left="1434" w:hanging="360"/>
      </w:pPr>
      <w:rPr>
        <w:rFonts w:ascii="Symbol" w:hAnsi="Symbol" w:hint="default"/>
      </w:rPr>
    </w:lvl>
    <w:lvl w:ilvl="1" w:tplc="20000003" w:tentative="1">
      <w:start w:val="1"/>
      <w:numFmt w:val="bullet"/>
      <w:lvlText w:val="o"/>
      <w:lvlJc w:val="left"/>
      <w:pPr>
        <w:ind w:left="2154" w:hanging="360"/>
      </w:pPr>
      <w:rPr>
        <w:rFonts w:ascii="Courier New" w:hAnsi="Courier New" w:cs="Courier New" w:hint="default"/>
      </w:rPr>
    </w:lvl>
    <w:lvl w:ilvl="2" w:tplc="20000005" w:tentative="1">
      <w:start w:val="1"/>
      <w:numFmt w:val="bullet"/>
      <w:lvlText w:val=""/>
      <w:lvlJc w:val="left"/>
      <w:pPr>
        <w:ind w:left="2874" w:hanging="360"/>
      </w:pPr>
      <w:rPr>
        <w:rFonts w:ascii="Wingdings" w:hAnsi="Wingdings" w:hint="default"/>
      </w:rPr>
    </w:lvl>
    <w:lvl w:ilvl="3" w:tplc="20000001" w:tentative="1">
      <w:start w:val="1"/>
      <w:numFmt w:val="bullet"/>
      <w:lvlText w:val=""/>
      <w:lvlJc w:val="left"/>
      <w:pPr>
        <w:ind w:left="3594" w:hanging="360"/>
      </w:pPr>
      <w:rPr>
        <w:rFonts w:ascii="Symbol" w:hAnsi="Symbol" w:hint="default"/>
      </w:rPr>
    </w:lvl>
    <w:lvl w:ilvl="4" w:tplc="20000003" w:tentative="1">
      <w:start w:val="1"/>
      <w:numFmt w:val="bullet"/>
      <w:lvlText w:val="o"/>
      <w:lvlJc w:val="left"/>
      <w:pPr>
        <w:ind w:left="4314" w:hanging="360"/>
      </w:pPr>
      <w:rPr>
        <w:rFonts w:ascii="Courier New" w:hAnsi="Courier New" w:cs="Courier New" w:hint="default"/>
      </w:rPr>
    </w:lvl>
    <w:lvl w:ilvl="5" w:tplc="20000005" w:tentative="1">
      <w:start w:val="1"/>
      <w:numFmt w:val="bullet"/>
      <w:lvlText w:val=""/>
      <w:lvlJc w:val="left"/>
      <w:pPr>
        <w:ind w:left="5034" w:hanging="360"/>
      </w:pPr>
      <w:rPr>
        <w:rFonts w:ascii="Wingdings" w:hAnsi="Wingdings" w:hint="default"/>
      </w:rPr>
    </w:lvl>
    <w:lvl w:ilvl="6" w:tplc="20000001" w:tentative="1">
      <w:start w:val="1"/>
      <w:numFmt w:val="bullet"/>
      <w:lvlText w:val=""/>
      <w:lvlJc w:val="left"/>
      <w:pPr>
        <w:ind w:left="5754" w:hanging="360"/>
      </w:pPr>
      <w:rPr>
        <w:rFonts w:ascii="Symbol" w:hAnsi="Symbol" w:hint="default"/>
      </w:rPr>
    </w:lvl>
    <w:lvl w:ilvl="7" w:tplc="20000003" w:tentative="1">
      <w:start w:val="1"/>
      <w:numFmt w:val="bullet"/>
      <w:lvlText w:val="o"/>
      <w:lvlJc w:val="left"/>
      <w:pPr>
        <w:ind w:left="6474" w:hanging="360"/>
      </w:pPr>
      <w:rPr>
        <w:rFonts w:ascii="Courier New" w:hAnsi="Courier New" w:cs="Courier New" w:hint="default"/>
      </w:rPr>
    </w:lvl>
    <w:lvl w:ilvl="8" w:tplc="20000005" w:tentative="1">
      <w:start w:val="1"/>
      <w:numFmt w:val="bullet"/>
      <w:lvlText w:val=""/>
      <w:lvlJc w:val="left"/>
      <w:pPr>
        <w:ind w:left="7194" w:hanging="360"/>
      </w:pPr>
      <w:rPr>
        <w:rFonts w:ascii="Wingdings" w:hAnsi="Wingdings" w:hint="default"/>
      </w:rPr>
    </w:lvl>
  </w:abstractNum>
  <w:num w:numId="1">
    <w:abstractNumId w:val="7"/>
  </w:num>
  <w:num w:numId="2">
    <w:abstractNumId w:val="23"/>
  </w:num>
  <w:num w:numId="3">
    <w:abstractNumId w:val="21"/>
  </w:num>
  <w:num w:numId="4">
    <w:abstractNumId w:val="8"/>
  </w:num>
  <w:num w:numId="5">
    <w:abstractNumId w:val="22"/>
  </w:num>
  <w:num w:numId="6">
    <w:abstractNumId w:val="2"/>
  </w:num>
  <w:num w:numId="7">
    <w:abstractNumId w:val="6"/>
  </w:num>
  <w:num w:numId="8">
    <w:abstractNumId w:val="5"/>
  </w:num>
  <w:num w:numId="9">
    <w:abstractNumId w:val="3"/>
  </w:num>
  <w:num w:numId="10">
    <w:abstractNumId w:val="15"/>
  </w:num>
  <w:num w:numId="11">
    <w:abstractNumId w:val="20"/>
  </w:num>
  <w:num w:numId="12">
    <w:abstractNumId w:val="0"/>
  </w:num>
  <w:num w:numId="13">
    <w:abstractNumId w:val="25"/>
  </w:num>
  <w:num w:numId="14">
    <w:abstractNumId w:val="9"/>
  </w:num>
  <w:num w:numId="15">
    <w:abstractNumId w:val="14"/>
  </w:num>
  <w:num w:numId="16">
    <w:abstractNumId w:val="18"/>
  </w:num>
  <w:num w:numId="17">
    <w:abstractNumId w:val="19"/>
  </w:num>
  <w:num w:numId="18">
    <w:abstractNumId w:val="4"/>
  </w:num>
  <w:num w:numId="19">
    <w:abstractNumId w:val="17"/>
  </w:num>
  <w:num w:numId="20">
    <w:abstractNumId w:val="10"/>
  </w:num>
  <w:num w:numId="21">
    <w:abstractNumId w:val="24"/>
  </w:num>
  <w:num w:numId="22">
    <w:abstractNumId w:val="16"/>
  </w:num>
  <w:num w:numId="23">
    <w:abstractNumId w:val="12"/>
  </w:num>
  <w:num w:numId="24">
    <w:abstractNumId w:val="11"/>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EE"/>
    <w:rsid w:val="00000319"/>
    <w:rsid w:val="000360B9"/>
    <w:rsid w:val="00050C01"/>
    <w:rsid w:val="00050FA4"/>
    <w:rsid w:val="000524D1"/>
    <w:rsid w:val="00067D9F"/>
    <w:rsid w:val="00076574"/>
    <w:rsid w:val="00081D08"/>
    <w:rsid w:val="000E1F3D"/>
    <w:rsid w:val="000F7F7C"/>
    <w:rsid w:val="0010099F"/>
    <w:rsid w:val="00112558"/>
    <w:rsid w:val="00116277"/>
    <w:rsid w:val="00125190"/>
    <w:rsid w:val="00130957"/>
    <w:rsid w:val="00135C03"/>
    <w:rsid w:val="00142858"/>
    <w:rsid w:val="00143949"/>
    <w:rsid w:val="001448D0"/>
    <w:rsid w:val="00151C8A"/>
    <w:rsid w:val="00157EAA"/>
    <w:rsid w:val="00182E4D"/>
    <w:rsid w:val="001B1D9F"/>
    <w:rsid w:val="001D0056"/>
    <w:rsid w:val="001E26B4"/>
    <w:rsid w:val="001F6F5A"/>
    <w:rsid w:val="0020142C"/>
    <w:rsid w:val="0020559E"/>
    <w:rsid w:val="00207559"/>
    <w:rsid w:val="0021493A"/>
    <w:rsid w:val="00230CF6"/>
    <w:rsid w:val="00232B48"/>
    <w:rsid w:val="0025041D"/>
    <w:rsid w:val="0029778F"/>
    <w:rsid w:val="002C4F5D"/>
    <w:rsid w:val="002C71BA"/>
    <w:rsid w:val="002D15A3"/>
    <w:rsid w:val="00314F76"/>
    <w:rsid w:val="00316DC5"/>
    <w:rsid w:val="00320EF1"/>
    <w:rsid w:val="0032682D"/>
    <w:rsid w:val="003317D7"/>
    <w:rsid w:val="003369FB"/>
    <w:rsid w:val="00352D68"/>
    <w:rsid w:val="003A6805"/>
    <w:rsid w:val="003C21CE"/>
    <w:rsid w:val="003D1FA5"/>
    <w:rsid w:val="003D4B3E"/>
    <w:rsid w:val="004035AF"/>
    <w:rsid w:val="00414E1C"/>
    <w:rsid w:val="00415F90"/>
    <w:rsid w:val="00427A02"/>
    <w:rsid w:val="00441ED9"/>
    <w:rsid w:val="00455384"/>
    <w:rsid w:val="00474FEE"/>
    <w:rsid w:val="00495A24"/>
    <w:rsid w:val="004A4C7A"/>
    <w:rsid w:val="004B108B"/>
    <w:rsid w:val="004D2427"/>
    <w:rsid w:val="00506379"/>
    <w:rsid w:val="00515602"/>
    <w:rsid w:val="005167E1"/>
    <w:rsid w:val="005179D2"/>
    <w:rsid w:val="0053673B"/>
    <w:rsid w:val="00541A6D"/>
    <w:rsid w:val="0054230C"/>
    <w:rsid w:val="0056144E"/>
    <w:rsid w:val="00571181"/>
    <w:rsid w:val="0057539C"/>
    <w:rsid w:val="00591DBA"/>
    <w:rsid w:val="005A567A"/>
    <w:rsid w:val="005B53E6"/>
    <w:rsid w:val="005B5C18"/>
    <w:rsid w:val="005C4B61"/>
    <w:rsid w:val="005F0781"/>
    <w:rsid w:val="0060153A"/>
    <w:rsid w:val="00621B98"/>
    <w:rsid w:val="00627A34"/>
    <w:rsid w:val="00662399"/>
    <w:rsid w:val="006647B9"/>
    <w:rsid w:val="00681B8F"/>
    <w:rsid w:val="00684FA4"/>
    <w:rsid w:val="006B3954"/>
    <w:rsid w:val="006D206C"/>
    <w:rsid w:val="006D6318"/>
    <w:rsid w:val="006E372C"/>
    <w:rsid w:val="006E5457"/>
    <w:rsid w:val="00703D6D"/>
    <w:rsid w:val="00704DDF"/>
    <w:rsid w:val="00706157"/>
    <w:rsid w:val="00706D8B"/>
    <w:rsid w:val="00716584"/>
    <w:rsid w:val="0072556E"/>
    <w:rsid w:val="0073657E"/>
    <w:rsid w:val="007546E3"/>
    <w:rsid w:val="00776846"/>
    <w:rsid w:val="00777B30"/>
    <w:rsid w:val="00783B0A"/>
    <w:rsid w:val="007930C8"/>
    <w:rsid w:val="007B22B1"/>
    <w:rsid w:val="007B588C"/>
    <w:rsid w:val="007C4AAF"/>
    <w:rsid w:val="007F224A"/>
    <w:rsid w:val="00837EA7"/>
    <w:rsid w:val="008524F8"/>
    <w:rsid w:val="00880976"/>
    <w:rsid w:val="00882EC4"/>
    <w:rsid w:val="0089396E"/>
    <w:rsid w:val="008A1905"/>
    <w:rsid w:val="008B4982"/>
    <w:rsid w:val="008C6C26"/>
    <w:rsid w:val="008D7124"/>
    <w:rsid w:val="00910D84"/>
    <w:rsid w:val="00917394"/>
    <w:rsid w:val="009252B4"/>
    <w:rsid w:val="00926A2E"/>
    <w:rsid w:val="00930505"/>
    <w:rsid w:val="00932897"/>
    <w:rsid w:val="0093753A"/>
    <w:rsid w:val="009447D5"/>
    <w:rsid w:val="00955285"/>
    <w:rsid w:val="00960AFE"/>
    <w:rsid w:val="00965B71"/>
    <w:rsid w:val="00965C6E"/>
    <w:rsid w:val="00967032"/>
    <w:rsid w:val="00967B5C"/>
    <w:rsid w:val="00995B63"/>
    <w:rsid w:val="009A50EF"/>
    <w:rsid w:val="009C04A8"/>
    <w:rsid w:val="009D48F4"/>
    <w:rsid w:val="009F5B18"/>
    <w:rsid w:val="00A00BF1"/>
    <w:rsid w:val="00A06961"/>
    <w:rsid w:val="00A334DE"/>
    <w:rsid w:val="00A55EA0"/>
    <w:rsid w:val="00A63806"/>
    <w:rsid w:val="00A71C7B"/>
    <w:rsid w:val="00A95B39"/>
    <w:rsid w:val="00AA2710"/>
    <w:rsid w:val="00AB61EE"/>
    <w:rsid w:val="00AE13FD"/>
    <w:rsid w:val="00AE188F"/>
    <w:rsid w:val="00AE22FD"/>
    <w:rsid w:val="00AF7AFF"/>
    <w:rsid w:val="00B12294"/>
    <w:rsid w:val="00B1348E"/>
    <w:rsid w:val="00B16C9D"/>
    <w:rsid w:val="00B17B99"/>
    <w:rsid w:val="00B22F65"/>
    <w:rsid w:val="00B450BD"/>
    <w:rsid w:val="00B61DE3"/>
    <w:rsid w:val="00B63F9B"/>
    <w:rsid w:val="00B6637C"/>
    <w:rsid w:val="00B91FAC"/>
    <w:rsid w:val="00BA2A79"/>
    <w:rsid w:val="00BC3339"/>
    <w:rsid w:val="00BE2490"/>
    <w:rsid w:val="00BE4CC7"/>
    <w:rsid w:val="00BF6D93"/>
    <w:rsid w:val="00C11095"/>
    <w:rsid w:val="00C412D3"/>
    <w:rsid w:val="00C43922"/>
    <w:rsid w:val="00C43CFC"/>
    <w:rsid w:val="00C52B70"/>
    <w:rsid w:val="00C73230"/>
    <w:rsid w:val="00CC3C7E"/>
    <w:rsid w:val="00CC7772"/>
    <w:rsid w:val="00CD18D9"/>
    <w:rsid w:val="00CD5558"/>
    <w:rsid w:val="00CE4251"/>
    <w:rsid w:val="00CF111C"/>
    <w:rsid w:val="00CF6B54"/>
    <w:rsid w:val="00D42A4D"/>
    <w:rsid w:val="00D45A3A"/>
    <w:rsid w:val="00D61643"/>
    <w:rsid w:val="00D7060D"/>
    <w:rsid w:val="00D76CFE"/>
    <w:rsid w:val="00D8054F"/>
    <w:rsid w:val="00DA3825"/>
    <w:rsid w:val="00DB37D3"/>
    <w:rsid w:val="00DB7395"/>
    <w:rsid w:val="00DC61BE"/>
    <w:rsid w:val="00DD53E5"/>
    <w:rsid w:val="00DD6C5A"/>
    <w:rsid w:val="00DE2291"/>
    <w:rsid w:val="00DF1490"/>
    <w:rsid w:val="00DF7017"/>
    <w:rsid w:val="00E23C4C"/>
    <w:rsid w:val="00E7366B"/>
    <w:rsid w:val="00E738BD"/>
    <w:rsid w:val="00E84597"/>
    <w:rsid w:val="00E86F64"/>
    <w:rsid w:val="00EC2813"/>
    <w:rsid w:val="00EC3595"/>
    <w:rsid w:val="00ED2D53"/>
    <w:rsid w:val="00ED6B64"/>
    <w:rsid w:val="00EE0B20"/>
    <w:rsid w:val="00EF502D"/>
    <w:rsid w:val="00EF6593"/>
    <w:rsid w:val="00EF7589"/>
    <w:rsid w:val="00F15E96"/>
    <w:rsid w:val="00F90E03"/>
    <w:rsid w:val="00FB2E40"/>
    <w:rsid w:val="00FB2E77"/>
    <w:rsid w:val="00FB2F42"/>
    <w:rsid w:val="00FF2103"/>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403F"/>
  <w15:docId w15:val="{85491E69-0BA9-4E22-B86A-7A1BA0B6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61EE"/>
    <w:pPr>
      <w:spacing w:after="264" w:line="264"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AB61EE"/>
    <w:rPr>
      <w:rFonts w:ascii="Times New Roman" w:eastAsia="Times New Roman" w:hAnsi="Times New Roman" w:cs="Times New Roman"/>
      <w:sz w:val="24"/>
      <w:szCs w:val="20"/>
      <w:lang w:val="en-GB" w:eastAsia="da-DK"/>
    </w:rPr>
  </w:style>
  <w:style w:type="paragraph" w:styleId="ListParagraph">
    <w:name w:val="List Paragraph"/>
    <w:basedOn w:val="Normal"/>
    <w:uiPriority w:val="34"/>
    <w:qFormat/>
    <w:rsid w:val="00AB61EE"/>
    <w:pPr>
      <w:ind w:left="720"/>
      <w:contextualSpacing/>
    </w:pPr>
  </w:style>
  <w:style w:type="paragraph" w:styleId="EndnoteText">
    <w:name w:val="endnote text"/>
    <w:basedOn w:val="Normal"/>
    <w:link w:val="EndnoteTextChar"/>
    <w:uiPriority w:val="99"/>
    <w:unhideWhenUsed/>
    <w:rsid w:val="009C04A8"/>
    <w:pPr>
      <w:spacing w:after="0" w:line="240" w:lineRule="auto"/>
    </w:pPr>
    <w:rPr>
      <w:sz w:val="20"/>
      <w:szCs w:val="20"/>
    </w:rPr>
  </w:style>
  <w:style w:type="character" w:customStyle="1" w:styleId="EndnoteTextChar">
    <w:name w:val="Endnote Text Char"/>
    <w:basedOn w:val="DefaultParagraphFont"/>
    <w:link w:val="EndnoteText"/>
    <w:uiPriority w:val="99"/>
    <w:rsid w:val="009C04A8"/>
    <w:rPr>
      <w:sz w:val="20"/>
      <w:szCs w:val="20"/>
    </w:rPr>
  </w:style>
  <w:style w:type="character" w:styleId="EndnoteReference">
    <w:name w:val="endnote reference"/>
    <w:basedOn w:val="DefaultParagraphFont"/>
    <w:uiPriority w:val="99"/>
    <w:semiHidden/>
    <w:unhideWhenUsed/>
    <w:rsid w:val="009C04A8"/>
    <w:rPr>
      <w:vertAlign w:val="superscript"/>
    </w:rPr>
  </w:style>
  <w:style w:type="character" w:styleId="CommentReference">
    <w:name w:val="annotation reference"/>
    <w:basedOn w:val="DefaultParagraphFont"/>
    <w:uiPriority w:val="99"/>
    <w:semiHidden/>
    <w:unhideWhenUsed/>
    <w:rsid w:val="00917394"/>
    <w:rPr>
      <w:sz w:val="16"/>
      <w:szCs w:val="16"/>
    </w:rPr>
  </w:style>
  <w:style w:type="paragraph" w:styleId="CommentText">
    <w:name w:val="annotation text"/>
    <w:basedOn w:val="Normal"/>
    <w:link w:val="CommentTextChar"/>
    <w:uiPriority w:val="99"/>
    <w:semiHidden/>
    <w:unhideWhenUsed/>
    <w:rsid w:val="00917394"/>
    <w:pPr>
      <w:spacing w:line="240" w:lineRule="auto"/>
    </w:pPr>
    <w:rPr>
      <w:sz w:val="20"/>
      <w:szCs w:val="20"/>
    </w:rPr>
  </w:style>
  <w:style w:type="character" w:customStyle="1" w:styleId="CommentTextChar">
    <w:name w:val="Comment Text Char"/>
    <w:basedOn w:val="DefaultParagraphFont"/>
    <w:link w:val="CommentText"/>
    <w:uiPriority w:val="99"/>
    <w:semiHidden/>
    <w:rsid w:val="00917394"/>
    <w:rPr>
      <w:sz w:val="20"/>
      <w:szCs w:val="20"/>
    </w:rPr>
  </w:style>
  <w:style w:type="paragraph" w:styleId="CommentSubject">
    <w:name w:val="annotation subject"/>
    <w:basedOn w:val="CommentText"/>
    <w:next w:val="CommentText"/>
    <w:link w:val="CommentSubjectChar"/>
    <w:uiPriority w:val="99"/>
    <w:semiHidden/>
    <w:unhideWhenUsed/>
    <w:rsid w:val="00917394"/>
    <w:rPr>
      <w:b/>
      <w:bCs/>
    </w:rPr>
  </w:style>
  <w:style w:type="character" w:customStyle="1" w:styleId="CommentSubjectChar">
    <w:name w:val="Comment Subject Char"/>
    <w:basedOn w:val="CommentTextChar"/>
    <w:link w:val="CommentSubject"/>
    <w:uiPriority w:val="99"/>
    <w:semiHidden/>
    <w:rsid w:val="00917394"/>
    <w:rPr>
      <w:b/>
      <w:bCs/>
      <w:sz w:val="20"/>
      <w:szCs w:val="20"/>
    </w:rPr>
  </w:style>
  <w:style w:type="paragraph" w:styleId="BalloonText">
    <w:name w:val="Balloon Text"/>
    <w:basedOn w:val="Normal"/>
    <w:link w:val="BalloonTextChar"/>
    <w:uiPriority w:val="99"/>
    <w:semiHidden/>
    <w:unhideWhenUsed/>
    <w:rsid w:val="00917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394"/>
    <w:rPr>
      <w:rFonts w:ascii="Segoe UI" w:hAnsi="Segoe UI" w:cs="Segoe UI"/>
      <w:sz w:val="18"/>
      <w:szCs w:val="18"/>
    </w:rPr>
  </w:style>
  <w:style w:type="paragraph" w:customStyle="1" w:styleId="trt0xe">
    <w:name w:val="trt0xe"/>
    <w:basedOn w:val="Normal"/>
    <w:rsid w:val="005711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188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3753A"/>
    <w:pPr>
      <w:spacing w:after="0" w:line="240" w:lineRule="auto"/>
    </w:pPr>
  </w:style>
  <w:style w:type="character" w:styleId="Hyperlink">
    <w:name w:val="Hyperlink"/>
    <w:basedOn w:val="DefaultParagraphFont"/>
    <w:uiPriority w:val="99"/>
    <w:unhideWhenUsed/>
    <w:rsid w:val="00EE0B20"/>
    <w:rPr>
      <w:color w:val="0563C1" w:themeColor="hyperlink"/>
      <w:u w:val="single"/>
    </w:rPr>
  </w:style>
  <w:style w:type="character" w:customStyle="1" w:styleId="UnresolvedMention">
    <w:name w:val="Unresolved Mention"/>
    <w:basedOn w:val="DefaultParagraphFont"/>
    <w:uiPriority w:val="99"/>
    <w:semiHidden/>
    <w:unhideWhenUsed/>
    <w:rsid w:val="00EE0B20"/>
    <w:rPr>
      <w:color w:val="605E5C"/>
      <w:shd w:val="clear" w:color="auto" w:fill="E1DFDD"/>
    </w:rPr>
  </w:style>
  <w:style w:type="paragraph" w:styleId="Title">
    <w:name w:val="Title"/>
    <w:basedOn w:val="Normal"/>
    <w:next w:val="Normal"/>
    <w:link w:val="TitleChar"/>
    <w:rsid w:val="00E7366B"/>
    <w:pPr>
      <w:keepNext/>
      <w:keepLines/>
      <w:spacing w:before="480" w:after="120"/>
    </w:pPr>
    <w:rPr>
      <w:rFonts w:ascii="Calibri" w:eastAsia="Calibri" w:hAnsi="Calibri" w:cs="Calibri"/>
      <w:b/>
      <w:sz w:val="72"/>
      <w:szCs w:val="72"/>
      <w:lang w:val="en-US" w:eastAsia="en-GB"/>
    </w:rPr>
  </w:style>
  <w:style w:type="character" w:customStyle="1" w:styleId="TitleChar">
    <w:name w:val="Title Char"/>
    <w:basedOn w:val="DefaultParagraphFont"/>
    <w:link w:val="Title"/>
    <w:rsid w:val="00E7366B"/>
    <w:rPr>
      <w:rFonts w:ascii="Calibri" w:eastAsia="Calibri" w:hAnsi="Calibri" w:cs="Calibri"/>
      <w:b/>
      <w:sz w:val="72"/>
      <w:szCs w:val="7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5906">
      <w:bodyDiv w:val="1"/>
      <w:marLeft w:val="0"/>
      <w:marRight w:val="0"/>
      <w:marTop w:val="0"/>
      <w:marBottom w:val="0"/>
      <w:divBdr>
        <w:top w:val="none" w:sz="0" w:space="0" w:color="auto"/>
        <w:left w:val="none" w:sz="0" w:space="0" w:color="auto"/>
        <w:bottom w:val="none" w:sz="0" w:space="0" w:color="auto"/>
        <w:right w:val="none" w:sz="0" w:space="0" w:color="auto"/>
      </w:divBdr>
    </w:div>
    <w:div w:id="1149514655">
      <w:bodyDiv w:val="1"/>
      <w:marLeft w:val="0"/>
      <w:marRight w:val="0"/>
      <w:marTop w:val="0"/>
      <w:marBottom w:val="0"/>
      <w:divBdr>
        <w:top w:val="none" w:sz="0" w:space="0" w:color="auto"/>
        <w:left w:val="none" w:sz="0" w:space="0" w:color="auto"/>
        <w:bottom w:val="none" w:sz="0" w:space="0" w:color="auto"/>
        <w:right w:val="none" w:sz="0" w:space="0" w:color="auto"/>
      </w:divBdr>
    </w:div>
    <w:div w:id="1476024078">
      <w:bodyDiv w:val="1"/>
      <w:marLeft w:val="0"/>
      <w:marRight w:val="0"/>
      <w:marTop w:val="0"/>
      <w:marBottom w:val="0"/>
      <w:divBdr>
        <w:top w:val="none" w:sz="0" w:space="0" w:color="auto"/>
        <w:left w:val="none" w:sz="0" w:space="0" w:color="auto"/>
        <w:bottom w:val="none" w:sz="0" w:space="0" w:color="auto"/>
        <w:right w:val="none" w:sz="0" w:space="0" w:color="auto"/>
      </w:divBdr>
    </w:div>
    <w:div w:id="2064867850">
      <w:bodyDiv w:val="1"/>
      <w:marLeft w:val="0"/>
      <w:marRight w:val="0"/>
      <w:marTop w:val="0"/>
      <w:marBottom w:val="0"/>
      <w:divBdr>
        <w:top w:val="none" w:sz="0" w:space="0" w:color="auto"/>
        <w:left w:val="none" w:sz="0" w:space="0" w:color="auto"/>
        <w:bottom w:val="none" w:sz="0" w:space="0" w:color="auto"/>
        <w:right w:val="none" w:sz="0" w:space="0" w:color="auto"/>
      </w:divBdr>
    </w:div>
    <w:div w:id="21046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alawi@wefores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583BC-AB2E-46BE-B76F-5A89C7A6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1309</Words>
  <Characters>7462</Characters>
  <Application>Microsoft Office Word</Application>
  <DocSecurity>0</DocSecurity>
  <Lines>62</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Kainulainen Jukka</dc:creator>
  <cp:keywords/>
  <dc:description/>
  <cp:lastModifiedBy>THINKPAD-T580</cp:lastModifiedBy>
  <cp:revision>9</cp:revision>
  <cp:lastPrinted>2018-05-11T10:06:00Z</cp:lastPrinted>
  <dcterms:created xsi:type="dcterms:W3CDTF">2023-12-01T15:18:00Z</dcterms:created>
  <dcterms:modified xsi:type="dcterms:W3CDTF">2025-01-08T06:22:00Z</dcterms:modified>
</cp:coreProperties>
</file>